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9525</wp:posOffset>
            </wp:positionV>
            <wp:extent cx="838200" cy="619125"/>
            <wp:effectExtent l="19050" t="0" r="0" b="0"/>
            <wp:wrapNone/>
            <wp:docPr id="51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0" descr="盘古LOGO.wm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ind w:left="480" w:right="210"/>
        <w:rPr>
          <w:rFonts w:eastAsia="黑体" w:cs="Arial"/>
          <w:sz w:val="44"/>
          <w:szCs w:val="44"/>
        </w:rPr>
      </w:pPr>
      <w:r>
        <w:rPr>
          <w:rFonts w:eastAsia="黑体" w:hAnsi="Times New Roman" w:cs="Arial" w:hint="eastAsia"/>
          <w:sz w:val="44"/>
          <w:szCs w:val="44"/>
        </w:rPr>
        <w:t>压阻</w:t>
      </w:r>
      <w:r>
        <w:rPr>
          <w:rFonts w:eastAsia="黑体" w:hAnsi="Times New Roman" w:cs="Arial"/>
          <w:sz w:val="44"/>
          <w:szCs w:val="44"/>
        </w:rPr>
        <w:t>真空计</w:t>
      </w:r>
    </w:p>
    <w:p w:rsidR="00FC3B49" w:rsidRDefault="001305C2">
      <w:pPr>
        <w:ind w:left="480" w:right="210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ZDY-1</w:t>
      </w:r>
      <w:r>
        <w:rPr>
          <w:rFonts w:cs="Arial" w:hint="eastAsia"/>
          <w:b/>
          <w:sz w:val="44"/>
          <w:szCs w:val="44"/>
        </w:rPr>
        <w:t>D</w:t>
      </w:r>
    </w:p>
    <w:p w:rsidR="00FC3B49" w:rsidRDefault="00FC3B49">
      <w:pPr>
        <w:ind w:left="480" w:right="210"/>
        <w:rPr>
          <w:rFonts w:cs="Arial"/>
          <w:b/>
          <w:sz w:val="44"/>
          <w:szCs w:val="44"/>
        </w:rPr>
      </w:pPr>
    </w:p>
    <w:p w:rsidR="00FC3B49" w:rsidRDefault="001305C2">
      <w:pPr>
        <w:ind w:left="480" w:right="210"/>
        <w:rPr>
          <w:rFonts w:eastAsia="黑体" w:cs="Arial"/>
          <w:b/>
          <w:sz w:val="52"/>
          <w:szCs w:val="52"/>
        </w:rPr>
      </w:pPr>
      <w:r>
        <w:rPr>
          <w:rFonts w:eastAsia="黑体" w:hAnsi="Times New Roman" w:cs="Arial"/>
          <w:b/>
          <w:sz w:val="52"/>
          <w:szCs w:val="52"/>
        </w:rPr>
        <w:t>使用说明书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ind w:left="480" w:right="564" w:firstLineChars="1100" w:firstLine="2640"/>
        <w:jc w:val="right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2712085" cy="2220595"/>
            <wp:effectExtent l="0" t="0" r="0" b="0"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532" cy="222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ind w:left="480" w:right="210"/>
        <w:rPr>
          <w:rFonts w:eastAsia="微软雅黑" w:cs="Arial"/>
          <w:szCs w:val="21"/>
        </w:rPr>
      </w:pPr>
      <w:r>
        <w:rPr>
          <w:rFonts w:eastAsia="微软雅黑" w:hAnsi="微软雅黑" w:cs="Arial"/>
          <w:szCs w:val="21"/>
        </w:rPr>
        <w:t>感谢你购买</w:t>
      </w:r>
      <w:r>
        <w:rPr>
          <w:rFonts w:eastAsia="微软雅黑" w:cs="Arial"/>
          <w:szCs w:val="21"/>
        </w:rPr>
        <w:t>ZDY-1</w:t>
      </w:r>
      <w:r>
        <w:rPr>
          <w:rFonts w:eastAsia="微软雅黑" w:cs="Arial" w:hint="eastAsia"/>
          <w:szCs w:val="21"/>
        </w:rPr>
        <w:t>D</w:t>
      </w:r>
      <w:r>
        <w:rPr>
          <w:rFonts w:eastAsia="微软雅黑" w:cs="Arial" w:hint="eastAsia"/>
          <w:szCs w:val="21"/>
        </w:rPr>
        <w:t>系列压阻</w:t>
      </w:r>
      <w:r>
        <w:rPr>
          <w:rFonts w:eastAsia="微软雅黑" w:hAnsi="微软雅黑" w:cs="Arial"/>
          <w:szCs w:val="21"/>
        </w:rPr>
        <w:t>真空计，</w:t>
      </w:r>
    </w:p>
    <w:p w:rsidR="00FC3B49" w:rsidRDefault="001305C2">
      <w:pPr>
        <w:ind w:left="480" w:right="210"/>
        <w:rPr>
          <w:rFonts w:eastAsia="微软雅黑" w:hAnsi="微软雅黑" w:cs="Arial"/>
          <w:szCs w:val="21"/>
        </w:rPr>
      </w:pPr>
      <w:r>
        <w:rPr>
          <w:rFonts w:eastAsia="微软雅黑" w:hAnsi="微软雅黑" w:cs="Arial"/>
          <w:szCs w:val="21"/>
        </w:rPr>
        <w:t>使用前请详细阅读本说明书。</w:t>
      </w: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FC3B49">
      <w:pPr>
        <w:ind w:left="480" w:right="210"/>
        <w:rPr>
          <w:rFonts w:eastAsia="微软雅黑" w:cs="Arial"/>
          <w:szCs w:val="21"/>
        </w:rPr>
      </w:pPr>
    </w:p>
    <w:p w:rsidR="00FC3B49" w:rsidRDefault="001305C2">
      <w:pPr>
        <w:widowControl/>
        <w:ind w:leftChars="0" w:left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br w:type="page"/>
      </w:r>
    </w:p>
    <w:p w:rsidR="00FC3B49" w:rsidRDefault="001305C2">
      <w:pPr>
        <w:widowControl/>
        <w:ind w:leftChars="202" w:left="485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lastRenderedPageBreak/>
        <w:t>目录</w:t>
      </w:r>
    </w:p>
    <w:p w:rsidR="00FC3B49" w:rsidRDefault="001305C2">
      <w:pPr>
        <w:pStyle w:val="TOC1"/>
        <w:tabs>
          <w:tab w:val="clear" w:pos="8296"/>
          <w:tab w:val="right" w:leader="dot" w:pos="8306"/>
        </w:tabs>
        <w:ind w:left="480"/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hyperlink w:anchor="_Toc5059" w:history="1">
        <w:r>
          <w:rPr>
            <w:rFonts w:cs="Arial"/>
          </w:rPr>
          <w:t>概述</w:t>
        </w:r>
        <w:r>
          <w:tab/>
        </w:r>
        <w:r>
          <w:fldChar w:fldCharType="begin"/>
        </w:r>
        <w:r>
          <w:instrText xml:space="preserve"> PAGEREF _Toc5059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23635" w:history="1">
        <w:r>
          <w:rPr>
            <w:rFonts w:cs="Arial"/>
          </w:rPr>
          <w:t>技术参数</w:t>
        </w:r>
        <w:r>
          <w:tab/>
        </w:r>
        <w:r>
          <w:fldChar w:fldCharType="begin"/>
        </w:r>
        <w:r>
          <w:instrText xml:space="preserve"> PAGEREF _Toc23635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FC3B49" w:rsidRDefault="001305C2">
      <w:pPr>
        <w:pStyle w:val="TOC1"/>
        <w:tabs>
          <w:tab w:val="clear" w:pos="8296"/>
          <w:tab w:val="right" w:leader="dot" w:pos="8306"/>
        </w:tabs>
        <w:ind w:left="480"/>
      </w:pPr>
      <w:hyperlink w:anchor="_Toc5001" w:history="1">
        <w:r>
          <w:rPr>
            <w:rFonts w:cs="Arial"/>
          </w:rPr>
          <w:t>真空计简介</w:t>
        </w:r>
        <w:r>
          <w:tab/>
        </w:r>
        <w:r>
          <w:fldChar w:fldCharType="begin"/>
        </w:r>
        <w:r>
          <w:instrText xml:space="preserve"> PAGEREF _Toc5001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9253" w:history="1">
        <w:r>
          <w:rPr>
            <w:rFonts w:cs="Arial"/>
            <w:szCs w:val="21"/>
          </w:rPr>
          <w:t>前面板</w:t>
        </w:r>
        <w:r>
          <w:tab/>
        </w:r>
        <w:r>
          <w:fldChar w:fldCharType="begin"/>
        </w:r>
        <w:r>
          <w:instrText xml:space="preserve"> PAGEREF _Toc9253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1699" w:history="1">
        <w:r>
          <w:rPr>
            <w:rFonts w:cs="Arial"/>
          </w:rPr>
          <w:t>显示</w:t>
        </w:r>
        <w:r>
          <w:tab/>
        </w:r>
        <w:r>
          <w:fldChar w:fldCharType="begin"/>
        </w:r>
        <w:r>
          <w:instrText xml:space="preserve"> PAGEREF _Toc21699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19461" w:history="1">
        <w:r>
          <w:rPr>
            <w:rFonts w:cs="Arial"/>
          </w:rPr>
          <w:t>按键</w:t>
        </w:r>
        <w:r>
          <w:tab/>
        </w:r>
        <w:r>
          <w:fldChar w:fldCharType="begin"/>
        </w:r>
        <w:r>
          <w:instrText xml:space="preserve"> PAGEREF _Toc19461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31131" w:history="1">
        <w:r>
          <w:rPr>
            <w:rFonts w:cs="Arial"/>
          </w:rPr>
          <w:t>后面板</w:t>
        </w:r>
        <w:r>
          <w:tab/>
        </w:r>
        <w:r>
          <w:fldChar w:fldCharType="begin"/>
        </w:r>
        <w:r>
          <w:instrText xml:space="preserve"> PAGEREF _Toc31131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7318" w:history="1">
        <w:r>
          <w:rPr>
            <w:rFonts w:hint="eastAsia"/>
          </w:rPr>
          <w:t>接地端子</w:t>
        </w:r>
        <w:r>
          <w:tab/>
        </w:r>
        <w:r>
          <w:fldChar w:fldCharType="begin"/>
        </w:r>
        <w:r>
          <w:instrText xml:space="preserve"> PAGEREF _Toc27318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19970" w:history="1">
        <w:r>
          <w:rPr>
            <w:rFonts w:cs="Arial"/>
          </w:rPr>
          <w:t>串口</w:t>
        </w:r>
        <w:r>
          <w:tab/>
        </w:r>
        <w:r>
          <w:fldChar w:fldCharType="begin"/>
        </w:r>
        <w:r>
          <w:instrText xml:space="preserve"> PAGEREF _Toc19970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1428" w:history="1">
        <w:r>
          <w:rPr>
            <w:rFonts w:cs="Arial"/>
          </w:rPr>
          <w:t>继电器输出端子</w:t>
        </w:r>
        <w:r>
          <w:tab/>
        </w:r>
        <w:r>
          <w:fldChar w:fldCharType="begin"/>
        </w:r>
        <w:r>
          <w:instrText xml:space="preserve"> PAGEREF _Toc21428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31116" w:history="1">
        <w:r>
          <w:rPr>
            <w:rFonts w:cs="Arial" w:hint="eastAsia"/>
          </w:rPr>
          <w:t>模拟</w:t>
        </w:r>
        <w:r>
          <w:rPr>
            <w:rFonts w:cs="Arial"/>
          </w:rPr>
          <w:t>输出端子</w:t>
        </w:r>
        <w:r>
          <w:tab/>
        </w:r>
        <w:r>
          <w:fldChar w:fldCharType="begin"/>
        </w:r>
        <w:r>
          <w:instrText xml:space="preserve"> </w:instrText>
        </w:r>
        <w:r>
          <w:instrText xml:space="preserve">PAGEREF _Toc31116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1033" w:history="1">
        <w:r>
          <w:rPr>
            <w:rFonts w:hint="eastAsia"/>
          </w:rPr>
          <w:t>接线方法</w:t>
        </w:r>
        <w:r>
          <w:tab/>
        </w:r>
        <w:r>
          <w:fldChar w:fldCharType="begin"/>
        </w:r>
        <w:r>
          <w:instrText xml:space="preserve"> PAGEREF _Toc21033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FC3B49" w:rsidRDefault="001305C2">
      <w:pPr>
        <w:pStyle w:val="TOC1"/>
        <w:tabs>
          <w:tab w:val="clear" w:pos="8296"/>
          <w:tab w:val="right" w:leader="dot" w:pos="8306"/>
        </w:tabs>
        <w:ind w:left="480"/>
      </w:pPr>
      <w:hyperlink w:anchor="_Toc23832" w:history="1">
        <w:r>
          <w:rPr>
            <w:rFonts w:cs="Arial"/>
          </w:rPr>
          <w:t>功能与操作</w:t>
        </w:r>
        <w:r>
          <w:tab/>
        </w:r>
        <w:r>
          <w:fldChar w:fldCharType="begin"/>
        </w:r>
        <w:r>
          <w:instrText xml:space="preserve"> PAGEREF _Toc23832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25703" w:history="1">
        <w:r>
          <w:rPr>
            <w:rFonts w:hint="eastAsia"/>
          </w:rPr>
          <w:t>切换显示通道</w:t>
        </w:r>
        <w:r>
          <w:tab/>
        </w:r>
        <w:r>
          <w:fldChar w:fldCharType="begin"/>
        </w:r>
        <w:r>
          <w:instrText xml:space="preserve"> PAGEREF _Toc25703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25302" w:history="1">
        <w:r>
          <w:rPr>
            <w:rFonts w:cs="Arial" w:hint="eastAsia"/>
          </w:rPr>
          <w:t>零点</w:t>
        </w:r>
        <w:r>
          <w:rPr>
            <w:rFonts w:cs="Arial"/>
          </w:rPr>
          <w:t>校准</w:t>
        </w:r>
        <w:r>
          <w:tab/>
        </w:r>
        <w:r>
          <w:fldChar w:fldCharType="begin"/>
        </w:r>
        <w:r>
          <w:instrText xml:space="preserve"> PAGEREF _Toc25302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17505" w:history="1">
        <w:r>
          <w:rPr>
            <w:rFonts w:cs="Arial"/>
          </w:rPr>
          <w:t>控制输出</w:t>
        </w:r>
        <w:r>
          <w:tab/>
        </w:r>
        <w:r>
          <w:fldChar w:fldCharType="begin"/>
        </w:r>
        <w:r>
          <w:instrText xml:space="preserve"> PAGEREF _Toc17505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31597" w:history="1">
        <w:r>
          <w:rPr>
            <w:rFonts w:cs="Arial"/>
          </w:rPr>
          <w:t>设定方法</w:t>
        </w:r>
        <w:r>
          <w:tab/>
        </w:r>
        <w:r>
          <w:fldChar w:fldCharType="begin"/>
        </w:r>
        <w:r>
          <w:instrText xml:space="preserve"> PAGEREF _Toc31597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11445" w:history="1">
        <w:r>
          <w:rPr>
            <w:rFonts w:cs="Arial"/>
          </w:rPr>
          <w:t>查看设定值</w:t>
        </w:r>
        <w:r>
          <w:tab/>
        </w:r>
        <w:r>
          <w:fldChar w:fldCharType="begin"/>
        </w:r>
        <w:r>
          <w:instrText xml:space="preserve"> PAGEREF _Toc11445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6470" w:history="1">
        <w:r>
          <w:rPr>
            <w:rFonts w:cs="Arial"/>
          </w:rPr>
          <w:t>定点控制</w:t>
        </w:r>
        <w:r>
          <w:tab/>
        </w:r>
        <w:r>
          <w:fldChar w:fldCharType="begin"/>
        </w:r>
        <w:r>
          <w:instrText xml:space="preserve"> PAGEREF _Toc6470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1864" w:history="1">
        <w:r>
          <w:rPr>
            <w:rFonts w:cs="Arial"/>
          </w:rPr>
          <w:t>区域控制</w:t>
        </w:r>
        <w:r>
          <w:tab/>
        </w:r>
        <w:r>
          <w:fldChar w:fldCharType="begin"/>
        </w:r>
        <w:r>
          <w:instrText xml:space="preserve"> PAGEREF _Toc1864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17231" w:history="1">
        <w:r>
          <w:rPr>
            <w:rFonts w:cs="Arial" w:hint="eastAsia"/>
          </w:rPr>
          <w:t>模拟</w:t>
        </w:r>
        <w:r>
          <w:rPr>
            <w:rFonts w:cs="Arial"/>
          </w:rPr>
          <w:t>输出</w:t>
        </w:r>
        <w:r>
          <w:tab/>
        </w:r>
        <w:r>
          <w:fldChar w:fldCharType="begin"/>
        </w:r>
        <w:r>
          <w:instrText xml:space="preserve"> PAGEREF _Toc17231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22918" w:history="1">
        <w:r>
          <w:rPr>
            <w:rFonts w:cs="Arial"/>
          </w:rPr>
          <w:t>串</w:t>
        </w:r>
        <w:r>
          <w:rPr>
            <w:rFonts w:cs="Arial" w:hint="eastAsia"/>
          </w:rPr>
          <w:t>行</w:t>
        </w:r>
        <w:r>
          <w:rPr>
            <w:rFonts w:cs="Arial"/>
          </w:rPr>
          <w:t>通讯</w:t>
        </w:r>
        <w:r>
          <w:tab/>
        </w:r>
        <w:r>
          <w:fldChar w:fldCharType="begin"/>
        </w:r>
        <w:r>
          <w:instrText xml:space="preserve"> PAGEREF _Toc22918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5262" w:history="1">
        <w:r>
          <w:rPr>
            <w:rFonts w:cs="Arial"/>
          </w:rPr>
          <w:t>设置</w:t>
        </w:r>
        <w:r>
          <w:rPr>
            <w:rFonts w:cs="Arial" w:hint="eastAsia"/>
          </w:rPr>
          <w:t>参数</w:t>
        </w:r>
        <w:r>
          <w:tab/>
        </w:r>
        <w:r>
          <w:fldChar w:fldCharType="begin"/>
        </w:r>
        <w:r>
          <w:instrText xml:space="preserve"> PAGEREF _Toc25262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9145" w:history="1">
        <w:r>
          <w:rPr>
            <w:rFonts w:cs="Arial"/>
          </w:rPr>
          <w:t>通讯协议</w:t>
        </w:r>
        <w:r>
          <w:tab/>
        </w:r>
        <w:r>
          <w:fldChar w:fldCharType="begin"/>
        </w:r>
        <w:r>
          <w:instrText xml:space="preserve"> PAGEREF _To</w:instrText>
        </w:r>
        <w:r>
          <w:instrText xml:space="preserve">c9145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19265" w:history="1">
        <w:r>
          <w:rPr>
            <w:rFonts w:cs="Arial"/>
          </w:rPr>
          <w:t>命令格式</w:t>
        </w:r>
        <w:r>
          <w:tab/>
        </w:r>
        <w:r>
          <w:fldChar w:fldCharType="begin"/>
        </w:r>
        <w:r>
          <w:instrText xml:space="preserve"> PAGEREF _Toc19265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1534" w:history="1">
        <w:r>
          <w:rPr>
            <w:rFonts w:cs="Arial"/>
          </w:rPr>
          <w:t>寄存器地址</w:t>
        </w:r>
        <w:r>
          <w:rPr>
            <w:rFonts w:cs="Arial" w:hint="eastAsia"/>
          </w:rPr>
          <w:t>及功能代码</w:t>
        </w:r>
        <w:r>
          <w:tab/>
        </w:r>
        <w:r>
          <w:fldChar w:fldCharType="begin"/>
        </w:r>
        <w:r>
          <w:instrText xml:space="preserve"> PAGEREF _Toc21534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FC3B49" w:rsidRDefault="001305C2">
      <w:pPr>
        <w:pStyle w:val="TOC1"/>
        <w:tabs>
          <w:tab w:val="clear" w:pos="8296"/>
          <w:tab w:val="right" w:leader="dot" w:pos="8306"/>
        </w:tabs>
        <w:ind w:left="480"/>
      </w:pPr>
      <w:hyperlink w:anchor="_Toc15579" w:history="1">
        <w:r>
          <w:rPr>
            <w:rFonts w:cs="Arial"/>
          </w:rPr>
          <w:t>规格</w:t>
        </w:r>
        <w:r>
          <w:tab/>
        </w:r>
        <w:r>
          <w:fldChar w:fldCharType="begin"/>
        </w:r>
        <w:r>
          <w:instrText xml:space="preserve"> PAGEREF _Toc15579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13214" w:history="1">
        <w:r>
          <w:rPr>
            <w:rFonts w:cs="Arial"/>
          </w:rPr>
          <w:t>包装内容</w:t>
        </w:r>
        <w:r>
          <w:tab/>
        </w:r>
        <w:r>
          <w:fldChar w:fldCharType="begin"/>
        </w:r>
        <w:r>
          <w:instrText xml:space="preserve"> PAGEREF _Toc13214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19350" w:history="1">
        <w:r>
          <w:rPr>
            <w:rFonts w:cs="Arial"/>
          </w:rPr>
          <w:t>尺寸</w:t>
        </w:r>
        <w:r>
          <w:rPr>
            <w:rFonts w:cs="Arial" w:hint="eastAsia"/>
          </w:rPr>
          <w:t>及安装</w:t>
        </w:r>
        <w:r>
          <w:tab/>
        </w:r>
        <w:r>
          <w:fldChar w:fldCharType="begin"/>
        </w:r>
        <w:r>
          <w:instrText xml:space="preserve"> PAGEREF _Toc19350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8535" w:history="1">
        <w:r>
          <w:rPr>
            <w:rFonts w:cs="Arial" w:hint="eastAsia"/>
          </w:rPr>
          <w:t>外形尺寸</w:t>
        </w:r>
        <w:r>
          <w:tab/>
        </w:r>
        <w:r>
          <w:fldChar w:fldCharType="begin"/>
        </w:r>
        <w:r>
          <w:instrText xml:space="preserve"> PAGEREF _Toc8535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0422" w:history="1">
        <w:r>
          <w:rPr>
            <w:rFonts w:hint="eastAsia"/>
          </w:rPr>
          <w:t>开孔</w:t>
        </w:r>
        <w:r>
          <w:t>尺寸</w:t>
        </w:r>
        <w:r>
          <w:tab/>
        </w:r>
        <w:r>
          <w:fldChar w:fldCharType="begin"/>
        </w:r>
        <w:r>
          <w:instrText xml:space="preserve"> PAGEREF _Toc20422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3381" w:history="1">
        <w:r>
          <w:rPr>
            <w:rFonts w:hint="eastAsia"/>
          </w:rPr>
          <w:t>安装方法</w:t>
        </w:r>
        <w:r>
          <w:tab/>
        </w:r>
        <w:r>
          <w:fldChar w:fldCharType="begin"/>
        </w:r>
        <w:r>
          <w:instrText xml:space="preserve"> PAGEREF _Toc23381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FC3B49" w:rsidRDefault="001305C2">
      <w:pPr>
        <w:pStyle w:val="TOC2"/>
        <w:tabs>
          <w:tab w:val="right" w:leader="dot" w:pos="8306"/>
        </w:tabs>
        <w:ind w:left="480"/>
      </w:pPr>
      <w:hyperlink w:anchor="_Toc16959" w:history="1">
        <w:r>
          <w:rPr>
            <w:rFonts w:hint="eastAsia"/>
          </w:rPr>
          <w:t>选型表</w:t>
        </w:r>
        <w:r>
          <w:tab/>
        </w:r>
        <w:r>
          <w:fldChar w:fldCharType="begin"/>
        </w:r>
        <w:r>
          <w:instrText xml:space="preserve"> PAGEREF _Toc16959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17965" w:history="1">
        <w:r>
          <w:rPr>
            <w:rFonts w:hint="eastAsia"/>
          </w:rPr>
          <w:t>真空计</w:t>
        </w:r>
        <w:r>
          <w:tab/>
        </w:r>
        <w:r>
          <w:fldChar w:fldCharType="begin"/>
        </w:r>
        <w:r>
          <w:instrText xml:space="preserve"> PAGEREF _Toc17965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FC3B49" w:rsidRDefault="001305C2">
      <w:pPr>
        <w:pStyle w:val="TOC3"/>
        <w:tabs>
          <w:tab w:val="right" w:leader="dot" w:pos="8306"/>
        </w:tabs>
        <w:ind w:left="960"/>
      </w:pPr>
      <w:hyperlink w:anchor="_Toc20494" w:history="1">
        <w:r>
          <w:rPr>
            <w:rFonts w:hint="eastAsia"/>
          </w:rPr>
          <w:t>规管电缆</w:t>
        </w:r>
        <w:r>
          <w:tab/>
        </w:r>
        <w:r>
          <w:fldChar w:fldCharType="begin"/>
        </w:r>
        <w:r>
          <w:instrText xml:space="preserve"> PAGEREF _Toc20494 </w:instrText>
        </w:r>
        <w:r>
          <w:fldChar w:fldCharType="separate"/>
        </w:r>
        <w:r>
          <w:t>12</w:t>
        </w:r>
        <w:r>
          <w:fldChar w:fldCharType="end"/>
        </w:r>
      </w:hyperlink>
    </w:p>
    <w:p w:rsidR="00FC3B49" w:rsidRDefault="001305C2">
      <w:pPr>
        <w:ind w:left="480" w:right="210"/>
        <w:rPr>
          <w:rFonts w:eastAsia="微软雅黑" w:cs="Arial"/>
          <w:szCs w:val="24"/>
        </w:rPr>
      </w:pPr>
      <w:r>
        <w:rPr>
          <w:rFonts w:eastAsia="微软雅黑" w:cs="Arial"/>
          <w:szCs w:val="24"/>
        </w:rPr>
        <w:fldChar w:fldCharType="end"/>
      </w:r>
      <w:r>
        <w:rPr>
          <w:rFonts w:eastAsia="微软雅黑" w:cs="Arial"/>
          <w:szCs w:val="24"/>
        </w:rPr>
        <w:t xml:space="preserve"> </w:t>
      </w:r>
    </w:p>
    <w:p w:rsidR="00FC3B49" w:rsidRDefault="00FC3B49">
      <w:pPr>
        <w:ind w:left="480" w:right="210"/>
        <w:rPr>
          <w:rFonts w:eastAsia="微软雅黑" w:cs="Arial"/>
          <w:szCs w:val="24"/>
        </w:rPr>
      </w:pPr>
    </w:p>
    <w:p w:rsidR="00FC3B49" w:rsidRDefault="00FC3B49">
      <w:pPr>
        <w:ind w:left="480" w:right="210"/>
        <w:rPr>
          <w:rFonts w:eastAsia="微软雅黑" w:cs="Arial"/>
          <w:szCs w:val="24"/>
        </w:rPr>
        <w:sectPr w:rsidR="00FC3B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26"/>
        </w:sectPr>
      </w:pPr>
    </w:p>
    <w:p w:rsidR="00FC3B49" w:rsidRDefault="001305C2">
      <w:pPr>
        <w:pStyle w:val="1"/>
        <w:rPr>
          <w:rFonts w:cs="Arial"/>
        </w:rPr>
      </w:pPr>
      <w:bookmarkStart w:id="0" w:name="_Toc5059"/>
      <w:r>
        <w:rPr>
          <w:rFonts w:cs="Arial"/>
        </w:rPr>
        <w:lastRenderedPageBreak/>
        <w:t>概述</w:t>
      </w:r>
      <w:bookmarkEnd w:id="0"/>
    </w:p>
    <w:p w:rsidR="00FC3B49" w:rsidRDefault="001305C2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ZDY-1</w:t>
      </w:r>
      <w:r>
        <w:rPr>
          <w:rFonts w:cs="Arial" w:hint="eastAsia"/>
          <w:szCs w:val="21"/>
        </w:rPr>
        <w:t>D</w:t>
      </w:r>
      <w:r>
        <w:rPr>
          <w:rFonts w:cs="Arial" w:hint="eastAsia"/>
          <w:szCs w:val="21"/>
        </w:rPr>
        <w:t>压阻</w:t>
      </w:r>
      <w:r>
        <w:rPr>
          <w:rFonts w:cs="Arial"/>
          <w:szCs w:val="21"/>
        </w:rPr>
        <w:t>真空计</w:t>
      </w:r>
      <w:r>
        <w:rPr>
          <w:rFonts w:cs="Arial" w:hint="eastAsia"/>
          <w:szCs w:val="21"/>
        </w:rPr>
        <w:t>可接两路压阻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，控制最多四路继电器触点输出，还具有模拟量输出、串口通讯等功能。适用于中、低真空的测量和控制。</w:t>
      </w:r>
    </w:p>
    <w:p w:rsidR="00FC3B49" w:rsidRDefault="001305C2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szCs w:val="21"/>
        </w:rPr>
        <w:t>压阻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采用压</w:t>
      </w:r>
      <w:proofErr w:type="gramStart"/>
      <w:r>
        <w:rPr>
          <w:rFonts w:cs="Arial" w:hint="eastAsia"/>
          <w:szCs w:val="21"/>
        </w:rPr>
        <w:t>阻式绝压</w:t>
      </w:r>
      <w:proofErr w:type="gramEnd"/>
      <w:r>
        <w:rPr>
          <w:rFonts w:cs="Arial" w:hint="eastAsia"/>
          <w:szCs w:val="21"/>
        </w:rPr>
        <w:t>传感器，测量原理可概括为：压力→形变→阻抗变化→电压变化。传感器的敏感元件由不锈钢膜片隔开，与真空环境的气体不直接接触，因此测量性能与气体成份无关。相较于电阻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、热偶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，无需考虑水蒸气、氧气、轻微腐蚀性气体对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管的伤害，适合用于复杂气体成分的真空环境。</w:t>
      </w:r>
    </w:p>
    <w:p w:rsidR="00FC3B49" w:rsidRDefault="001305C2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szCs w:val="21"/>
        </w:rPr>
        <w:t>整机采用全铝合金机壳，坚固可靠，电磁屏蔽性能好，能在恶劣的工业环境中使用。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pStyle w:val="2"/>
        <w:rPr>
          <w:rFonts w:ascii="Arial" w:hAnsi="Arial" w:cs="Arial"/>
        </w:rPr>
      </w:pPr>
      <w:bookmarkStart w:id="1" w:name="_Toc23635"/>
      <w:r>
        <w:rPr>
          <w:rFonts w:ascii="Arial" w:cs="Arial"/>
        </w:rPr>
        <w:t>技术参数</w:t>
      </w:r>
      <w:bookmarkEnd w:id="1"/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供电电源：</w:t>
      </w:r>
      <w:r>
        <w:rPr>
          <w:rFonts w:cs="Arial"/>
          <w:szCs w:val="21"/>
        </w:rPr>
        <w:t>220</w:t>
      </w:r>
      <w:r>
        <w:rPr>
          <w:rFonts w:cs="Arial"/>
          <w:szCs w:val="21"/>
        </w:rPr>
        <w:t>VAC/50Hz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额定功率：</w:t>
      </w:r>
      <w:r>
        <w:rPr>
          <w:rFonts w:cs="Arial" w:hint="eastAsia"/>
          <w:szCs w:val="21"/>
        </w:rPr>
        <w:t>10</w:t>
      </w:r>
      <w:r>
        <w:rPr>
          <w:rFonts w:cs="Arial"/>
          <w:szCs w:val="21"/>
        </w:rPr>
        <w:t>W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保险丝：</w:t>
      </w:r>
      <w:r>
        <w:rPr>
          <w:rFonts w:cs="Arial"/>
          <w:szCs w:val="21"/>
        </w:rPr>
        <w:t>3.15A</w:t>
      </w:r>
      <w:r>
        <w:rPr>
          <w:rFonts w:cs="Arial"/>
          <w:szCs w:val="21"/>
        </w:rPr>
        <w:t>，慢熔断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使用环境：</w:t>
      </w:r>
      <w:r>
        <w:rPr>
          <w:rFonts w:cs="Arial"/>
          <w:szCs w:val="21"/>
        </w:rPr>
        <w:t>-10 ~ 40℃</w:t>
      </w:r>
      <w:r>
        <w:rPr>
          <w:rFonts w:cs="Arial"/>
          <w:szCs w:val="21"/>
        </w:rPr>
        <w:t>，湿度小于</w:t>
      </w:r>
      <w:r>
        <w:rPr>
          <w:rFonts w:cs="Arial"/>
          <w:szCs w:val="21"/>
        </w:rPr>
        <w:t>85%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控制输出形式：继电器触</w:t>
      </w:r>
      <w:r>
        <w:rPr>
          <w:rFonts w:cs="Arial" w:hint="eastAsia"/>
          <w:szCs w:val="21"/>
        </w:rPr>
        <w:t>点</w:t>
      </w:r>
      <w:r>
        <w:rPr>
          <w:rFonts w:cs="Arial"/>
          <w:szCs w:val="21"/>
        </w:rPr>
        <w:t>输出，</w:t>
      </w:r>
      <w:r>
        <w:rPr>
          <w:rFonts w:cs="Arial" w:hint="eastAsia"/>
          <w:szCs w:val="21"/>
        </w:rPr>
        <w:t>常开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继电器负载：</w:t>
      </w:r>
      <w:r>
        <w:rPr>
          <w:rFonts w:cs="Arial"/>
          <w:szCs w:val="21"/>
        </w:rPr>
        <w:t>3A/220VAC</w:t>
      </w:r>
      <w:r>
        <w:rPr>
          <w:rFonts w:cs="Arial"/>
          <w:szCs w:val="21"/>
        </w:rPr>
        <w:t>，无感负载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仪器重量：约</w:t>
      </w:r>
      <w:r>
        <w:rPr>
          <w:rFonts w:cs="Arial" w:hint="eastAsia"/>
          <w:szCs w:val="21"/>
        </w:rPr>
        <w:t>0.7</w:t>
      </w:r>
      <w:r>
        <w:rPr>
          <w:rFonts w:cs="Arial"/>
          <w:szCs w:val="21"/>
        </w:rPr>
        <w:t>Kg</w:t>
      </w:r>
      <w:r>
        <w:rPr>
          <w:rFonts w:cs="Arial"/>
          <w:szCs w:val="21"/>
        </w:rPr>
        <w:t>。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</w:t>
      </w:r>
      <w:proofErr w:type="gramStart"/>
      <w:r>
        <w:rPr>
          <w:rFonts w:cs="Arial"/>
          <w:szCs w:val="21"/>
        </w:rPr>
        <w:t>规</w:t>
      </w:r>
      <w:proofErr w:type="gramEnd"/>
      <w:r>
        <w:rPr>
          <w:rFonts w:cs="Arial"/>
          <w:szCs w:val="21"/>
        </w:rPr>
        <w:t>管：</w:t>
      </w:r>
      <w:r>
        <w:rPr>
          <w:rFonts w:cs="Arial" w:hint="eastAsia"/>
          <w:szCs w:val="21"/>
        </w:rPr>
        <w:t>PT10A5F3</w:t>
      </w:r>
      <w:proofErr w:type="gramStart"/>
      <w:r>
        <w:rPr>
          <w:rFonts w:cs="Arial" w:hint="eastAsia"/>
          <w:szCs w:val="21"/>
        </w:rPr>
        <w:t>型压</w:t>
      </w:r>
      <w:r>
        <w:rPr>
          <w:rFonts w:cs="Arial"/>
          <w:szCs w:val="21"/>
        </w:rPr>
        <w:t>阻规</w:t>
      </w:r>
      <w:proofErr w:type="gramEnd"/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测量范围：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  <w:t>100</w:t>
      </w:r>
      <w:r>
        <w:rPr>
          <w:rFonts w:cs="Arial" w:hint="eastAsia"/>
          <w:szCs w:val="21"/>
        </w:rPr>
        <w:t xml:space="preserve"> ~</w:t>
      </w:r>
      <w:r>
        <w:rPr>
          <w:rFonts w:cs="Arial"/>
          <w:szCs w:val="21"/>
        </w:rPr>
        <w:t xml:space="preserve"> 100</w:t>
      </w:r>
      <w:r>
        <w:rPr>
          <w:rFonts w:cs="Arial" w:hint="eastAsia"/>
          <w:szCs w:val="21"/>
        </w:rPr>
        <w:t>kPa</w:t>
      </w:r>
      <w:r>
        <w:rPr>
          <w:rFonts w:cs="Arial" w:hint="eastAsia"/>
          <w:szCs w:val="21"/>
        </w:rPr>
        <w:t>；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  <w:t>200</w:t>
      </w:r>
      <w:r>
        <w:rPr>
          <w:rFonts w:cs="Arial" w:hint="eastAsia"/>
          <w:szCs w:val="21"/>
        </w:rPr>
        <w:t xml:space="preserve"> </w:t>
      </w:r>
      <w:r>
        <w:rPr>
          <w:rFonts w:cs="Arial" w:hint="eastAsia"/>
          <w:szCs w:val="21"/>
        </w:rPr>
        <w:t>~</w:t>
      </w:r>
      <w:r>
        <w:rPr>
          <w:rFonts w:cs="Arial"/>
          <w:szCs w:val="21"/>
        </w:rPr>
        <w:t xml:space="preserve"> 200</w:t>
      </w:r>
      <w:r>
        <w:rPr>
          <w:rFonts w:cs="Arial" w:hint="eastAsia"/>
          <w:szCs w:val="21"/>
        </w:rPr>
        <w:t>kPa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测量精度：</w:t>
      </w:r>
      <w:r>
        <w:rPr>
          <w:rFonts w:cs="Arial" w:hint="eastAsia"/>
          <w:szCs w:val="21"/>
        </w:rPr>
        <w:t>0.</w:t>
      </w:r>
      <w:r>
        <w:rPr>
          <w:rFonts w:cs="Arial"/>
          <w:szCs w:val="21"/>
        </w:rPr>
        <w:t>5</w:t>
      </w:r>
      <w:r>
        <w:rPr>
          <w:rFonts w:cs="Arial" w:hint="eastAsia"/>
          <w:szCs w:val="21"/>
        </w:rPr>
        <w:t>%</w:t>
      </w:r>
      <w:r>
        <w:rPr>
          <w:rFonts w:cs="Arial"/>
          <w:szCs w:val="21"/>
        </w:rPr>
        <w:t>(FS)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有效控制范围：</w:t>
      </w:r>
      <w:r>
        <w:rPr>
          <w:rFonts w:cs="Arial" w:hint="eastAsia"/>
          <w:szCs w:val="21"/>
        </w:rPr>
        <w:t>同测量范围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Chars="0" w:left="0" w:right="210" w:firstLineChars="100" w:firstLine="240"/>
        <w:rPr>
          <w:rFonts w:cs="Arial"/>
          <w:szCs w:val="21"/>
        </w:rPr>
      </w:pPr>
    </w:p>
    <w:p w:rsidR="00FC3B49" w:rsidRDefault="00FC3B49">
      <w:pPr>
        <w:ind w:leftChars="0" w:left="0" w:right="210" w:firstLineChars="100" w:firstLine="240"/>
        <w:rPr>
          <w:rFonts w:cs="Arial"/>
          <w:szCs w:val="21"/>
        </w:rPr>
      </w:pPr>
    </w:p>
    <w:p w:rsidR="00FC3B49" w:rsidRDefault="001305C2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FC3B49" w:rsidRDefault="001305C2">
      <w:pPr>
        <w:pStyle w:val="1"/>
        <w:rPr>
          <w:rFonts w:cs="Arial"/>
          <w:szCs w:val="21"/>
        </w:rPr>
      </w:pPr>
      <w:bookmarkStart w:id="2" w:name="_Toc5001"/>
      <w:r>
        <w:rPr>
          <w:rFonts w:cs="Arial"/>
          <w:szCs w:val="21"/>
        </w:rPr>
        <w:lastRenderedPageBreak/>
        <w:t>真空计简介</w:t>
      </w:r>
      <w:bookmarkEnd w:id="2"/>
    </w:p>
    <w:p w:rsidR="00FC3B49" w:rsidRDefault="001305C2">
      <w:pPr>
        <w:pStyle w:val="2"/>
        <w:rPr>
          <w:rFonts w:ascii="Arial" w:hAnsi="Arial" w:cs="Arial"/>
          <w:szCs w:val="21"/>
        </w:rPr>
      </w:pPr>
      <w:bookmarkStart w:id="3" w:name="_Toc9253"/>
      <w:r>
        <w:rPr>
          <w:rFonts w:ascii="Arial" w:cs="Arial"/>
          <w:szCs w:val="21"/>
        </w:rPr>
        <w:t>前面板</w:t>
      </w:r>
      <w:bookmarkEnd w:id="3"/>
    </w:p>
    <w:p w:rsidR="00FC3B49" w:rsidRDefault="001305C2">
      <w:pPr>
        <w:ind w:left="48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2822575" cy="279908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067" cy="279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1305C2">
      <w:pPr>
        <w:pStyle w:val="3"/>
        <w:ind w:left="480"/>
        <w:rPr>
          <w:rFonts w:cs="Arial"/>
        </w:rPr>
      </w:pPr>
      <w:bookmarkStart w:id="4" w:name="_Toc21699"/>
      <w:r>
        <w:rPr>
          <w:rFonts w:cs="Arial"/>
        </w:rPr>
        <w:t>显示</w:t>
      </w:r>
      <w:bookmarkEnd w:id="4"/>
    </w:p>
    <w:p w:rsidR="00FC3B49" w:rsidRDefault="001305C2">
      <w:pPr>
        <w:ind w:left="480" w:firstLine="420"/>
        <w:rPr>
          <w:rFonts w:cs="Arial"/>
        </w:rPr>
      </w:pPr>
      <w:r>
        <w:rPr>
          <w:rFonts w:cs="Arial" w:hint="eastAsia"/>
        </w:rPr>
        <w:t>显示部分包括通道指示灯、数码显示窗和继电器指示灯。显示窗口由</w:t>
      </w:r>
      <w:r>
        <w:rPr>
          <w:rFonts w:cs="Arial" w:hint="eastAsia"/>
        </w:rPr>
        <w:t>5</w:t>
      </w:r>
      <w:r>
        <w:rPr>
          <w:rFonts w:cs="Arial" w:hint="eastAsia"/>
        </w:rPr>
        <w:t>个数码管组成，当测量值小于</w:t>
      </w:r>
      <w:r>
        <w:rPr>
          <w:rFonts w:cs="Arial" w:hint="eastAsia"/>
        </w:rPr>
        <w:t>100000</w:t>
      </w:r>
      <w:r>
        <w:rPr>
          <w:rFonts w:cs="Arial" w:hint="eastAsia"/>
        </w:rPr>
        <w:t>时以自然数显示，当测量值大于</w:t>
      </w:r>
      <w:r>
        <w:rPr>
          <w:rFonts w:cs="Arial" w:hint="eastAsia"/>
        </w:rPr>
        <w:t>100000</w:t>
      </w:r>
      <w:r>
        <w:rPr>
          <w:rFonts w:cs="Arial" w:hint="eastAsia"/>
        </w:rPr>
        <w:t>时以科学记数法显示，例如</w:t>
      </w:r>
      <w:r>
        <w:rPr>
          <w:rFonts w:cs="Arial" w:hint="eastAsia"/>
        </w:rPr>
        <w:t>105000</w:t>
      </w:r>
      <w:r>
        <w:rPr>
          <w:rFonts w:cs="Arial" w:hint="eastAsia"/>
        </w:rPr>
        <w:t>显示为“</w:t>
      </w:r>
      <w:r>
        <w:rPr>
          <w:rFonts w:cs="Arial" w:hint="eastAsia"/>
        </w:rPr>
        <w:t>1.</w:t>
      </w:r>
      <w:r>
        <w:rPr>
          <w:rFonts w:cs="Arial"/>
        </w:rPr>
        <w:t>05E5</w:t>
      </w:r>
      <w:r>
        <w:rPr>
          <w:rFonts w:cs="Arial" w:hint="eastAsia"/>
        </w:rPr>
        <w:t>”。</w:t>
      </w:r>
      <w:r>
        <w:rPr>
          <w:rFonts w:cs="Arial"/>
        </w:rPr>
        <w:t>当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管异常时</w:t>
      </w:r>
      <w:r>
        <w:rPr>
          <w:rFonts w:cs="Arial" w:hint="eastAsia"/>
        </w:rPr>
        <w:t>窗口</w:t>
      </w:r>
      <w:r>
        <w:rPr>
          <w:rFonts w:cs="Arial"/>
        </w:rPr>
        <w:t>显示</w:t>
      </w:r>
      <w:r>
        <w:rPr>
          <w:rFonts w:cs="Arial" w:hint="eastAsia"/>
        </w:rPr>
        <w:t>“—————”</w:t>
      </w:r>
      <w:r>
        <w:rPr>
          <w:rFonts w:cs="Arial"/>
        </w:rPr>
        <w:t>。</w:t>
      </w:r>
      <w:r>
        <w:rPr>
          <w:rFonts w:cs="Arial" w:hint="eastAsia"/>
        </w:rPr>
        <w:t>左边的圆形指示灯指示当前显示的通道。</w:t>
      </w:r>
    </w:p>
    <w:p w:rsidR="00FC3B49" w:rsidRDefault="001305C2">
      <w:pPr>
        <w:ind w:left="480" w:firstLine="420"/>
        <w:rPr>
          <w:rFonts w:cs="Arial"/>
        </w:rPr>
      </w:pPr>
      <w:r>
        <w:rPr>
          <w:rFonts w:cs="Arial"/>
        </w:rPr>
        <w:t>显示窗口</w:t>
      </w:r>
      <w:r>
        <w:rPr>
          <w:rFonts w:cs="Arial" w:hint="eastAsia"/>
        </w:rPr>
        <w:t>下方</w:t>
      </w:r>
      <w:r>
        <w:rPr>
          <w:rFonts w:cs="Arial"/>
        </w:rPr>
        <w:t>三角形指示灯显示继电器控制输出状态。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、</w:t>
      </w:r>
      <w:r>
        <w:rPr>
          <w:rFonts w:asciiTheme="minorEastAsia" w:hAnsiTheme="minorEastAsia" w:cs="Arial" w:hint="eastAsia"/>
        </w:rPr>
        <w:t>▽</w:t>
      </w:r>
      <w:r>
        <w:rPr>
          <w:rFonts w:cs="Arial"/>
        </w:rPr>
        <w:t>分别表示上限和下限，</w:t>
      </w:r>
      <w:r>
        <w:rPr>
          <w:rFonts w:cs="Arial" w:hint="eastAsia"/>
        </w:rPr>
        <w:t>当继电器动作或设置控制值上下限时会点亮，指示当前状态。</w:t>
      </w:r>
      <w:r>
        <w:rPr>
          <w:rFonts w:cs="Arial"/>
        </w:rPr>
        <w:t>详见</w:t>
      </w:r>
      <w:r>
        <w:rPr>
          <w:rFonts w:cs="Arial" w:hint="eastAsia"/>
        </w:rPr>
        <w:t>“</w:t>
      </w:r>
      <w:r>
        <w:rPr>
          <w:rFonts w:cs="Arial"/>
        </w:rPr>
        <w:t>控制输出</w:t>
      </w:r>
      <w:r>
        <w:rPr>
          <w:rFonts w:cs="Arial" w:hint="eastAsia"/>
        </w:rPr>
        <w:t>”。</w:t>
      </w:r>
    </w:p>
    <w:p w:rsidR="00FC3B49" w:rsidRDefault="001305C2">
      <w:pPr>
        <w:pStyle w:val="3"/>
        <w:ind w:left="480"/>
        <w:rPr>
          <w:rFonts w:cs="Arial"/>
        </w:rPr>
      </w:pPr>
      <w:bookmarkStart w:id="5" w:name="_Toc19461"/>
      <w:r>
        <w:rPr>
          <w:rFonts w:cs="Arial"/>
        </w:rPr>
        <w:t>按键</w:t>
      </w:r>
      <w:bookmarkEnd w:id="5"/>
    </w:p>
    <w:p w:rsidR="00FC3B49" w:rsidRDefault="001305C2">
      <w:pPr>
        <w:ind w:left="480" w:firstLine="420"/>
        <w:rPr>
          <w:rFonts w:cs="Arial"/>
        </w:rPr>
      </w:pPr>
      <w:r>
        <w:rPr>
          <w:rFonts w:cs="Arial"/>
        </w:rPr>
        <w:t>按键上印的</w:t>
      </w:r>
      <w:r>
        <w:rPr>
          <w:rFonts w:cs="Arial" w:hint="eastAsia"/>
        </w:rPr>
        <w:t>文字</w:t>
      </w:r>
      <w:r>
        <w:rPr>
          <w:rFonts w:cs="Arial"/>
        </w:rPr>
        <w:t>和图标表示按键的常用功能，部分按键在不同运行状态有额外的功能。</w:t>
      </w:r>
    </w:p>
    <w:p w:rsidR="00FC3B49" w:rsidRDefault="001305C2">
      <w:pPr>
        <w:ind w:left="480" w:firstLine="420"/>
        <w:rPr>
          <w:rFonts w:cs="Arial"/>
        </w:rPr>
      </w:pPr>
      <w:r>
        <w:rPr>
          <w:rFonts w:cs="Arial"/>
        </w:rPr>
        <w:t>部分功能需要</w:t>
      </w:r>
      <w:proofErr w:type="gramStart"/>
      <w:r>
        <w:rPr>
          <w:rFonts w:cs="Arial"/>
        </w:rPr>
        <w:t>长按才能</w:t>
      </w:r>
      <w:proofErr w:type="gramEnd"/>
      <w:r>
        <w:rPr>
          <w:rFonts w:cs="Arial"/>
        </w:rPr>
        <w:t>触发，在操作时应按下按键并保持约</w:t>
      </w:r>
      <w:r>
        <w:rPr>
          <w:rFonts w:cs="Arial"/>
        </w:rPr>
        <w:t>5</w:t>
      </w:r>
      <w:r>
        <w:rPr>
          <w:rFonts w:cs="Arial"/>
        </w:rPr>
        <w:t>秒时间，等显示内容发生变化后松开按键。</w:t>
      </w:r>
      <w:proofErr w:type="gramStart"/>
      <w:r>
        <w:rPr>
          <w:rFonts w:cs="Arial"/>
        </w:rPr>
        <w:t>需要长按来</w:t>
      </w:r>
      <w:proofErr w:type="gramEnd"/>
      <w:r>
        <w:rPr>
          <w:rFonts w:cs="Arial"/>
        </w:rPr>
        <w:t>触发功能的，后续章节将会明确指出。</w:t>
      </w:r>
    </w:p>
    <w:p w:rsidR="00FC3B49" w:rsidRDefault="00FC3B49">
      <w:pPr>
        <w:ind w:left="480" w:firstLine="420"/>
        <w:rPr>
          <w:rFonts w:cs="Arial"/>
        </w:rPr>
      </w:pPr>
    </w:p>
    <w:tbl>
      <w:tblPr>
        <w:tblStyle w:val="ab"/>
        <w:tblW w:w="7850" w:type="dxa"/>
        <w:tblInd w:w="4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5950"/>
      </w:tblGrid>
      <w:tr w:rsidR="00FC3B49">
        <w:tc>
          <w:tcPr>
            <w:tcW w:w="1900" w:type="dxa"/>
            <w:shd w:val="clear" w:color="auto" w:fill="FFFFFF" w:themeFill="background1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按键</w:t>
            </w:r>
          </w:p>
        </w:tc>
        <w:tc>
          <w:tcPr>
            <w:tcW w:w="5950" w:type="dxa"/>
            <w:shd w:val="clear" w:color="auto" w:fill="FFFFFF" w:themeFill="background1"/>
          </w:tcPr>
          <w:p w:rsidR="00FC3B49" w:rsidRDefault="001305C2">
            <w:pPr>
              <w:ind w:leftChars="0" w:left="0" w:right="21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功能</w:t>
            </w:r>
          </w:p>
        </w:tc>
      </w:tr>
      <w:tr w:rsidR="00FC3B49">
        <w:tc>
          <w:tcPr>
            <w:tcW w:w="1900" w:type="dxa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800" cy="431800"/>
                  <wp:effectExtent l="19050" t="0" r="6150" b="0"/>
                  <wp:docPr id="43" name="图片 42" descr="k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 descr="k1.wmf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</w:t>
            </w:r>
            <w:r>
              <w:rPr>
                <w:rFonts w:cs="Arial"/>
                <w:szCs w:val="21"/>
              </w:rPr>
              <w:t>设置</w:t>
            </w:r>
            <w:r>
              <w:rPr>
                <w:rFonts w:cs="Arial" w:hint="eastAsia"/>
                <w:szCs w:val="21"/>
              </w:rPr>
              <w:t>继电器</w:t>
            </w:r>
            <w:r>
              <w:rPr>
                <w:rFonts w:cs="Arial"/>
                <w:szCs w:val="21"/>
              </w:rPr>
              <w:t>设定值，在测量</w:t>
            </w:r>
            <w:proofErr w:type="gramStart"/>
            <w:r>
              <w:rPr>
                <w:rFonts w:cs="Arial"/>
                <w:szCs w:val="21"/>
              </w:rPr>
              <w:t>状态长按该</w:t>
            </w:r>
            <w:proofErr w:type="gramEnd"/>
            <w:r>
              <w:rPr>
                <w:rFonts w:cs="Arial"/>
                <w:szCs w:val="21"/>
              </w:rPr>
              <w:t>键进入。</w:t>
            </w:r>
          </w:p>
          <w:p w:rsidR="00FC3B49" w:rsidRDefault="001305C2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、</w:t>
            </w:r>
            <w:r>
              <w:rPr>
                <w:rFonts w:cs="Arial"/>
              </w:rPr>
              <w:t>查看</w:t>
            </w:r>
            <w:r>
              <w:rPr>
                <w:rFonts w:cs="Arial" w:hint="eastAsia"/>
                <w:szCs w:val="21"/>
              </w:rPr>
              <w:t>继电器</w:t>
            </w:r>
            <w:r>
              <w:rPr>
                <w:rFonts w:cs="Arial"/>
                <w:szCs w:val="21"/>
              </w:rPr>
              <w:t>设定值。</w:t>
            </w:r>
          </w:p>
          <w:p w:rsidR="00FC3B49" w:rsidRDefault="001305C2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、设置串口参数时，保存并返回。</w:t>
            </w:r>
          </w:p>
        </w:tc>
      </w:tr>
      <w:tr w:rsidR="00FC3B49">
        <w:tc>
          <w:tcPr>
            <w:tcW w:w="1900" w:type="dxa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800" cy="431800"/>
                  <wp:effectExtent l="19050" t="0" r="6150" b="0"/>
                  <wp:docPr id="37" name="图片 21" descr="k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1" descr="k2.wmf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</w:t>
            </w:r>
            <w:r>
              <w:rPr>
                <w:rFonts w:cs="Arial"/>
                <w:szCs w:val="21"/>
              </w:rPr>
              <w:t>设置参数或校准</w:t>
            </w:r>
            <w:r>
              <w:rPr>
                <w:rFonts w:cs="Arial" w:hint="eastAsia"/>
                <w:szCs w:val="21"/>
              </w:rPr>
              <w:t>压</w:t>
            </w:r>
            <w:r>
              <w:rPr>
                <w:rFonts w:cs="Arial"/>
                <w:szCs w:val="21"/>
              </w:rPr>
              <w:t>阻</w:t>
            </w:r>
            <w:proofErr w:type="gramStart"/>
            <w:r>
              <w:rPr>
                <w:rFonts w:cs="Arial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时，</w:t>
            </w:r>
            <w:proofErr w:type="gramStart"/>
            <w:r>
              <w:rPr>
                <w:rFonts w:cs="Arial"/>
                <w:szCs w:val="21"/>
              </w:rPr>
              <w:t>闪烁位</w:t>
            </w:r>
            <w:proofErr w:type="gramEnd"/>
            <w:r>
              <w:rPr>
                <w:rFonts w:cs="Arial"/>
                <w:szCs w:val="21"/>
              </w:rPr>
              <w:t>右移。</w:t>
            </w:r>
          </w:p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、</w:t>
            </w:r>
            <w:r>
              <w:rPr>
                <w:rFonts w:cs="Arial"/>
              </w:rPr>
              <w:t>设置串口参数，</w:t>
            </w:r>
            <w:r>
              <w:rPr>
                <w:rFonts w:cs="Arial"/>
                <w:szCs w:val="21"/>
              </w:rPr>
              <w:t>在测量</w:t>
            </w:r>
            <w:proofErr w:type="gramStart"/>
            <w:r>
              <w:rPr>
                <w:rFonts w:cs="Arial"/>
                <w:szCs w:val="21"/>
              </w:rPr>
              <w:t>状态长按该</w:t>
            </w:r>
            <w:proofErr w:type="gramEnd"/>
            <w:r>
              <w:rPr>
                <w:rFonts w:cs="Arial"/>
                <w:szCs w:val="21"/>
              </w:rPr>
              <w:t>键进入。</w:t>
            </w:r>
          </w:p>
        </w:tc>
      </w:tr>
      <w:tr w:rsidR="00FC3B49">
        <w:tc>
          <w:tcPr>
            <w:tcW w:w="1900" w:type="dxa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lastRenderedPageBreak/>
              <w:drawing>
                <wp:inline distT="0" distB="0" distL="0" distR="0">
                  <wp:extent cx="435610" cy="431800"/>
                  <wp:effectExtent l="0" t="0" r="2310" b="0"/>
                  <wp:docPr id="38" name="图片 23" descr="k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3" descr="k3.wmf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4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</w:t>
            </w:r>
            <w:r>
              <w:rPr>
                <w:rFonts w:cs="Arial"/>
                <w:szCs w:val="21"/>
              </w:rPr>
              <w:t>设置参数</w:t>
            </w:r>
            <w:r>
              <w:rPr>
                <w:rFonts w:cs="Arial" w:hint="eastAsia"/>
                <w:szCs w:val="21"/>
              </w:rPr>
              <w:t>或校准压阻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时，修改</w:t>
            </w:r>
            <w:proofErr w:type="gramStart"/>
            <w:r>
              <w:rPr>
                <w:rFonts w:cs="Arial"/>
                <w:szCs w:val="21"/>
              </w:rPr>
              <w:t>闪烁位</w:t>
            </w:r>
            <w:proofErr w:type="gramEnd"/>
            <w:r>
              <w:rPr>
                <w:rFonts w:cs="Arial"/>
                <w:szCs w:val="21"/>
              </w:rPr>
              <w:t>的数值</w:t>
            </w:r>
            <w:r>
              <w:rPr>
                <w:rFonts w:cs="Arial" w:hint="eastAsia"/>
                <w:szCs w:val="21"/>
              </w:rPr>
              <w:t>。</w:t>
            </w:r>
          </w:p>
          <w:p w:rsidR="00FC3B49" w:rsidRDefault="001305C2">
            <w:pPr>
              <w:ind w:leftChars="0" w:left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、切换显示通道（第</w:t>
            </w:r>
            <w:proofErr w:type="gramStart"/>
            <w:r>
              <w:rPr>
                <w:rFonts w:hint="eastAsia"/>
              </w:rPr>
              <w:t>一路→</w:t>
            </w:r>
            <w:proofErr w:type="gramEnd"/>
            <w:r>
              <w:rPr>
                <w:rFonts w:hint="eastAsia"/>
              </w:rPr>
              <w:t>第二路→循环显示）。</w:t>
            </w:r>
          </w:p>
          <w:p w:rsidR="00FC3B49" w:rsidRDefault="00FC3B49">
            <w:pPr>
              <w:ind w:leftChars="0" w:left="0"/>
            </w:pPr>
          </w:p>
        </w:tc>
      </w:tr>
      <w:tr w:rsidR="00FC3B49">
        <w:tc>
          <w:tcPr>
            <w:tcW w:w="1900" w:type="dxa"/>
          </w:tcPr>
          <w:p w:rsidR="00FC3B49" w:rsidRDefault="001305C2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431800" cy="431800"/>
                  <wp:effectExtent l="0" t="0" r="6150" b="0"/>
                  <wp:docPr id="41" name="图片 26" descr="k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6" descr="k6.wmf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长按该</w:t>
            </w:r>
            <w:proofErr w:type="gramEnd"/>
            <w:r>
              <w:rPr>
                <w:rFonts w:cs="Arial"/>
              </w:rPr>
              <w:t>键进入</w:t>
            </w:r>
            <w:r>
              <w:rPr>
                <w:rFonts w:cs="Arial" w:hint="eastAsia"/>
              </w:rPr>
              <w:t>压</w:t>
            </w:r>
            <w:r>
              <w:rPr>
                <w:rFonts w:cs="Arial"/>
              </w:rPr>
              <w:t>阻</w:t>
            </w:r>
            <w:proofErr w:type="gramStart"/>
            <w:r>
              <w:rPr>
                <w:rFonts w:cs="Arial"/>
              </w:rPr>
              <w:t>规</w:t>
            </w:r>
            <w:proofErr w:type="gramEnd"/>
            <w:r>
              <w:rPr>
                <w:rFonts w:cs="Arial" w:hint="eastAsia"/>
              </w:rPr>
              <w:t>零点</w:t>
            </w:r>
            <w:r>
              <w:rPr>
                <w:rFonts w:cs="Arial"/>
              </w:rPr>
              <w:t>校准模式。</w:t>
            </w:r>
          </w:p>
        </w:tc>
      </w:tr>
    </w:tbl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ind w:leftChars="199" w:left="478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注</w:t>
      </w:r>
      <w:r>
        <w:rPr>
          <w:rFonts w:cs="Arial"/>
          <w:sz w:val="21"/>
          <w:szCs w:val="21"/>
        </w:rPr>
        <w:t>：设置参数或校准</w:t>
      </w:r>
      <w:r>
        <w:rPr>
          <w:rFonts w:cs="Arial" w:hint="eastAsia"/>
          <w:sz w:val="21"/>
          <w:szCs w:val="21"/>
        </w:rPr>
        <w:t>压</w:t>
      </w:r>
      <w:r>
        <w:rPr>
          <w:rFonts w:cs="Arial"/>
          <w:sz w:val="21"/>
          <w:szCs w:val="21"/>
        </w:rPr>
        <w:t>阻</w:t>
      </w:r>
      <w:proofErr w:type="gramStart"/>
      <w:r>
        <w:rPr>
          <w:rFonts w:cs="Arial"/>
          <w:sz w:val="21"/>
          <w:szCs w:val="21"/>
        </w:rPr>
        <w:t>规</w:t>
      </w:r>
      <w:proofErr w:type="gramEnd"/>
      <w:r>
        <w:rPr>
          <w:rFonts w:cs="Arial"/>
          <w:sz w:val="21"/>
          <w:szCs w:val="21"/>
        </w:rPr>
        <w:t>时，按键空闲</w:t>
      </w:r>
      <w:r>
        <w:rPr>
          <w:rFonts w:cs="Arial"/>
          <w:sz w:val="21"/>
          <w:szCs w:val="21"/>
        </w:rPr>
        <w:t>60</w:t>
      </w:r>
      <w:r>
        <w:rPr>
          <w:rFonts w:cs="Arial"/>
          <w:sz w:val="21"/>
          <w:szCs w:val="21"/>
        </w:rPr>
        <w:t>秒后真空计返回测量模式，正在修改的参数不</w:t>
      </w:r>
      <w:r>
        <w:rPr>
          <w:rFonts w:cs="Arial" w:hint="eastAsia"/>
          <w:sz w:val="21"/>
          <w:szCs w:val="21"/>
        </w:rPr>
        <w:t>被</w:t>
      </w:r>
      <w:r>
        <w:rPr>
          <w:rFonts w:cs="Arial"/>
          <w:sz w:val="21"/>
          <w:szCs w:val="21"/>
        </w:rPr>
        <w:t>保存。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pStyle w:val="2"/>
        <w:rPr>
          <w:rFonts w:ascii="Arial" w:hAnsi="Arial" w:cs="Arial"/>
        </w:rPr>
      </w:pPr>
      <w:bookmarkStart w:id="6" w:name="_Toc31131"/>
      <w:r>
        <w:rPr>
          <w:rFonts w:ascii="Arial" w:cs="Arial"/>
        </w:rPr>
        <w:t>后面板</w:t>
      </w:r>
      <w:bookmarkEnd w:id="6"/>
    </w:p>
    <w:p w:rsidR="00FC3B49" w:rsidRDefault="00F67842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5259705" cy="30213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49" w:rsidRDefault="001305C2">
      <w:pPr>
        <w:pStyle w:val="3"/>
        <w:ind w:left="480"/>
      </w:pPr>
      <w:bookmarkStart w:id="7" w:name="_Toc27318"/>
      <w:r>
        <w:rPr>
          <w:rFonts w:hint="eastAsia"/>
        </w:rPr>
        <w:t>接地端子</w:t>
      </w:r>
      <w:bookmarkStart w:id="8" w:name="_GoBack"/>
      <w:bookmarkEnd w:id="7"/>
      <w:bookmarkEnd w:id="8"/>
    </w:p>
    <w:p w:rsidR="00FC3B49" w:rsidRDefault="001305C2">
      <w:pPr>
        <w:ind w:left="480"/>
      </w:pPr>
      <w:r>
        <w:rPr>
          <w:rFonts w:hint="eastAsia"/>
        </w:rPr>
        <w:tab/>
      </w:r>
      <w:r>
        <w:rPr>
          <w:rFonts w:hint="eastAsia"/>
        </w:rPr>
        <w:t>为了使用安全，在接通电源前</w:t>
      </w:r>
      <w:proofErr w:type="gramStart"/>
      <w:r>
        <w:rPr>
          <w:rFonts w:hint="eastAsia"/>
        </w:rPr>
        <w:t>请确保</w:t>
      </w:r>
      <w:proofErr w:type="gramEnd"/>
      <w:r>
        <w:rPr>
          <w:rFonts w:hint="eastAsia"/>
        </w:rPr>
        <w:t>接地端子已与地线可靠连接。</w:t>
      </w:r>
    </w:p>
    <w:p w:rsidR="00FC3B49" w:rsidRDefault="001305C2">
      <w:pPr>
        <w:pStyle w:val="3"/>
        <w:ind w:left="480"/>
        <w:rPr>
          <w:rFonts w:cs="Arial"/>
        </w:rPr>
      </w:pPr>
      <w:bookmarkStart w:id="9" w:name="_Toc19970"/>
      <w:r>
        <w:rPr>
          <w:rFonts w:cs="Arial"/>
        </w:rPr>
        <w:t>串口</w:t>
      </w:r>
      <w:bookmarkEnd w:id="9"/>
    </w:p>
    <w:p w:rsidR="00FC3B49" w:rsidRDefault="001305C2">
      <w:pPr>
        <w:ind w:left="480" w:firstLine="420"/>
        <w:rPr>
          <w:rFonts w:cs="Arial"/>
          <w:szCs w:val="21"/>
        </w:rPr>
      </w:pPr>
      <w:r>
        <w:rPr>
          <w:rFonts w:cs="Arial"/>
        </w:rPr>
        <w:t>串口为</w:t>
      </w:r>
      <w:r>
        <w:rPr>
          <w:rFonts w:cs="Arial"/>
        </w:rPr>
        <w:t>DB9</w:t>
      </w:r>
      <w:r>
        <w:rPr>
          <w:rFonts w:cs="Arial"/>
        </w:rPr>
        <w:t>母头，支持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两种方式。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共用一个端口，不能共存，使用前请务必确认真空计的串口功能，</w:t>
      </w:r>
      <w:r>
        <w:rPr>
          <w:rFonts w:cs="Arial"/>
          <w:szCs w:val="21"/>
        </w:rPr>
        <w:t>以免误接导致系统故障。端子的</w:t>
      </w:r>
      <w:r>
        <w:rPr>
          <w:rFonts w:cs="Arial"/>
        </w:rPr>
        <w:t>排列和功能见下图：</w:t>
      </w:r>
    </w:p>
    <w:p w:rsidR="00FC3B49" w:rsidRDefault="001305C2">
      <w:pPr>
        <w:ind w:left="480"/>
        <w:jc w:val="left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3606165" cy="1905000"/>
            <wp:effectExtent l="0" t="0" r="0" b="0"/>
            <wp:docPr id="10" name="图片 17" descr="串口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 descr="串口.wmf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256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1305C2">
      <w:pPr>
        <w:pStyle w:val="3"/>
        <w:ind w:left="480"/>
        <w:rPr>
          <w:rFonts w:cs="Arial"/>
        </w:rPr>
      </w:pPr>
      <w:bookmarkStart w:id="10" w:name="_Toc21428"/>
      <w:r>
        <w:rPr>
          <w:rFonts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171450</wp:posOffset>
            </wp:positionV>
            <wp:extent cx="2238375" cy="1123950"/>
            <wp:effectExtent l="0" t="0" r="0" b="0"/>
            <wp:wrapNone/>
            <wp:docPr id="15" name="图片 14" descr="继电器端子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继电器端子.wmf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</w:rPr>
        <w:t>继电器输出端子</w:t>
      </w:r>
      <w:bookmarkEnd w:id="10"/>
    </w:p>
    <w:p w:rsidR="00FC3B49" w:rsidRDefault="001305C2">
      <w:pPr>
        <w:ind w:left="480" w:firstLine="420"/>
        <w:rPr>
          <w:rFonts w:cs="Arial"/>
        </w:rPr>
      </w:pPr>
      <w:r>
        <w:rPr>
          <w:rFonts w:cs="Arial"/>
        </w:rPr>
        <w:t>继电器输出端子排列和功能见</w:t>
      </w:r>
      <w:r>
        <w:rPr>
          <w:rFonts w:cs="Arial" w:hint="eastAsia"/>
        </w:rPr>
        <w:t>右</w:t>
      </w:r>
      <w:r>
        <w:rPr>
          <w:rFonts w:cs="Arial"/>
        </w:rPr>
        <w:t>图：</w:t>
      </w:r>
    </w:p>
    <w:p w:rsidR="00FC3B49" w:rsidRDefault="001305C2">
      <w:pPr>
        <w:ind w:left="480"/>
        <w:jc w:val="left"/>
        <w:rPr>
          <w:rFonts w:cs="Arial"/>
        </w:rPr>
      </w:pPr>
      <w:r>
        <w:rPr>
          <w:rFonts w:cs="Arial" w:hint="eastAsia"/>
        </w:rPr>
        <w:t>从左至右分别为继电器</w:t>
      </w:r>
      <w:r>
        <w:rPr>
          <w:rFonts w:cs="Arial" w:hint="eastAsia"/>
        </w:rPr>
        <w:t>1</w:t>
      </w:r>
      <w:r>
        <w:rPr>
          <w:rFonts w:cs="Arial" w:hint="eastAsia"/>
        </w:rPr>
        <w:t>、继电器</w:t>
      </w:r>
      <w:r>
        <w:rPr>
          <w:rFonts w:cs="Arial" w:hint="eastAsia"/>
        </w:rPr>
        <w:t>2</w:t>
      </w:r>
      <w:r>
        <w:rPr>
          <w:rFonts w:cs="Arial" w:hint="eastAsia"/>
        </w:rPr>
        <w:t>、</w:t>
      </w:r>
    </w:p>
    <w:p w:rsidR="00FC3B49" w:rsidRDefault="001305C2">
      <w:pPr>
        <w:ind w:left="480"/>
        <w:jc w:val="left"/>
        <w:rPr>
          <w:rFonts w:cs="Arial"/>
        </w:rPr>
      </w:pPr>
      <w:r>
        <w:rPr>
          <w:rFonts w:cs="Arial" w:hint="eastAsia"/>
        </w:rPr>
        <w:t>继电器</w:t>
      </w:r>
      <w:r>
        <w:rPr>
          <w:rFonts w:cs="Arial" w:hint="eastAsia"/>
        </w:rPr>
        <w:t>3</w:t>
      </w:r>
      <w:r>
        <w:rPr>
          <w:rFonts w:cs="Arial" w:hint="eastAsia"/>
        </w:rPr>
        <w:t>、继电器</w:t>
      </w:r>
      <w:r>
        <w:rPr>
          <w:rFonts w:cs="Arial" w:hint="eastAsia"/>
        </w:rPr>
        <w:t>4</w:t>
      </w:r>
      <w:r>
        <w:rPr>
          <w:rFonts w:cs="Arial" w:hint="eastAsia"/>
        </w:rPr>
        <w:t>。继电器</w:t>
      </w:r>
      <w:r>
        <w:rPr>
          <w:rFonts w:cs="Arial" w:hint="eastAsia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2</w:t>
      </w:r>
      <w:r>
        <w:rPr>
          <w:rFonts w:cs="Arial" w:hint="eastAsia"/>
        </w:rPr>
        <w:t>由</w:t>
      </w:r>
    </w:p>
    <w:p w:rsidR="00FC3B49" w:rsidRDefault="001305C2">
      <w:pPr>
        <w:ind w:left="480"/>
        <w:jc w:val="left"/>
        <w:rPr>
          <w:rFonts w:cs="Arial"/>
        </w:rPr>
      </w:pP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</w:t>
      </w:r>
      <w:r>
        <w:rPr>
          <w:rFonts w:cs="Arial" w:hint="eastAsia"/>
        </w:rPr>
        <w:t>1</w:t>
      </w:r>
      <w:r>
        <w:rPr>
          <w:rFonts w:cs="Arial" w:hint="eastAsia"/>
        </w:rPr>
        <w:t>控制，继电器</w:t>
      </w:r>
      <w:r>
        <w:rPr>
          <w:rFonts w:cs="Arial" w:hint="eastAsia"/>
        </w:rPr>
        <w:t>3</w:t>
      </w:r>
      <w:r>
        <w:rPr>
          <w:rFonts w:cs="Arial" w:hint="eastAsia"/>
        </w:rPr>
        <w:t>、</w:t>
      </w:r>
      <w:r>
        <w:rPr>
          <w:rFonts w:cs="Arial" w:hint="eastAsia"/>
        </w:rPr>
        <w:t>4</w:t>
      </w:r>
      <w:r>
        <w:rPr>
          <w:rFonts w:cs="Arial" w:hint="eastAsia"/>
        </w:rPr>
        <w:t>由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</w:t>
      </w:r>
      <w:r>
        <w:rPr>
          <w:rFonts w:cs="Arial" w:hint="eastAsia"/>
        </w:rPr>
        <w:t>2</w:t>
      </w:r>
      <w:r>
        <w:rPr>
          <w:rFonts w:cs="Arial" w:hint="eastAsia"/>
        </w:rPr>
        <w:t>控</w:t>
      </w:r>
    </w:p>
    <w:p w:rsidR="00FC3B49" w:rsidRDefault="001305C2">
      <w:pPr>
        <w:ind w:left="480"/>
        <w:jc w:val="left"/>
        <w:rPr>
          <w:rFonts w:cs="Arial"/>
        </w:rPr>
      </w:pPr>
      <w:r>
        <w:rPr>
          <w:rFonts w:cs="Arial" w:hint="eastAsia"/>
        </w:rPr>
        <w:t>制。</w:t>
      </w:r>
    </w:p>
    <w:p w:rsidR="00FC3B49" w:rsidRDefault="001305C2">
      <w:pPr>
        <w:ind w:left="480" w:firstLine="360"/>
        <w:jc w:val="left"/>
        <w:rPr>
          <w:rFonts w:cs="Arial"/>
        </w:rPr>
      </w:pPr>
      <w:r>
        <w:rPr>
          <w:rFonts w:cs="Arial" w:hint="eastAsia"/>
        </w:rPr>
        <w:t>继电器的输出形式为常开。</w:t>
      </w:r>
    </w:p>
    <w:p w:rsidR="00FC3B49" w:rsidRDefault="001305C2">
      <w:pPr>
        <w:pStyle w:val="3"/>
        <w:ind w:left="480"/>
        <w:rPr>
          <w:rFonts w:cs="Arial"/>
        </w:rPr>
      </w:pPr>
      <w:bookmarkStart w:id="11" w:name="_Toc31116"/>
      <w:r>
        <w:rPr>
          <w:rFonts w:cs="Arial" w:hint="eastAsia"/>
        </w:rPr>
        <w:t>模拟</w:t>
      </w:r>
      <w:r>
        <w:rPr>
          <w:rFonts w:cs="Arial"/>
        </w:rPr>
        <w:t>输出端子</w:t>
      </w:r>
      <w:bookmarkEnd w:id="11"/>
    </w:p>
    <w:p w:rsidR="00FC3B49" w:rsidRDefault="001305C2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1270</wp:posOffset>
            </wp:positionV>
            <wp:extent cx="1352550" cy="1247775"/>
            <wp:effectExtent l="0" t="0" r="0" b="0"/>
            <wp:wrapNone/>
            <wp:docPr id="17" name="图片 16" descr="变送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变送.wmf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hint="eastAsia"/>
        </w:rPr>
        <w:t>模拟</w:t>
      </w:r>
      <w:r>
        <w:rPr>
          <w:rFonts w:cs="Arial"/>
        </w:rPr>
        <w:t>输出</w:t>
      </w:r>
      <w:r>
        <w:rPr>
          <w:rFonts w:cs="Arial" w:hint="eastAsia"/>
        </w:rPr>
        <w:t>是将真空度</w:t>
      </w:r>
      <w:r>
        <w:rPr>
          <w:rFonts w:cs="Arial"/>
          <w:szCs w:val="21"/>
        </w:rPr>
        <w:t>变送</w:t>
      </w:r>
      <w:r>
        <w:rPr>
          <w:rFonts w:cs="Arial" w:hint="eastAsia"/>
          <w:szCs w:val="21"/>
        </w:rPr>
        <w:t>为电信号的功能。</w:t>
      </w:r>
    </w:p>
    <w:p w:rsidR="00FC3B49" w:rsidRDefault="001305C2">
      <w:pPr>
        <w:ind w:left="534" w:right="210" w:hanging="54"/>
        <w:rPr>
          <w:rFonts w:cs="Arial"/>
          <w:szCs w:val="21"/>
        </w:rPr>
      </w:pPr>
      <w:r>
        <w:rPr>
          <w:rFonts w:cs="Arial" w:hint="eastAsia"/>
          <w:szCs w:val="21"/>
        </w:rPr>
        <w:t>1+</w:t>
      </w:r>
      <w:r>
        <w:rPr>
          <w:rFonts w:cs="Arial" w:hint="eastAsia"/>
          <w:szCs w:val="21"/>
        </w:rPr>
        <w:t>和</w:t>
      </w:r>
      <w:r>
        <w:rPr>
          <w:rFonts w:cs="Arial" w:hint="eastAsia"/>
          <w:szCs w:val="21"/>
        </w:rPr>
        <w:t>1-</w:t>
      </w:r>
      <w:r>
        <w:rPr>
          <w:rFonts w:cs="Arial" w:hint="eastAsia"/>
          <w:szCs w:val="21"/>
        </w:rPr>
        <w:t>为第一路，</w:t>
      </w:r>
      <w:r>
        <w:rPr>
          <w:rFonts w:cs="Arial" w:hint="eastAsia"/>
          <w:szCs w:val="21"/>
        </w:rPr>
        <w:t>2+</w:t>
      </w:r>
      <w:r>
        <w:rPr>
          <w:rFonts w:cs="Arial" w:hint="eastAsia"/>
          <w:szCs w:val="21"/>
        </w:rPr>
        <w:t>和</w:t>
      </w:r>
      <w:r>
        <w:rPr>
          <w:rFonts w:cs="Arial" w:hint="eastAsia"/>
          <w:szCs w:val="21"/>
        </w:rPr>
        <w:t>2-</w:t>
      </w:r>
      <w:r>
        <w:rPr>
          <w:rFonts w:cs="Arial" w:hint="eastAsia"/>
          <w:szCs w:val="21"/>
        </w:rPr>
        <w:t>为第二路。</w:t>
      </w:r>
    </w:p>
    <w:p w:rsidR="00FC3B49" w:rsidRDefault="001305C2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</w:rPr>
        <w:t>模拟</w:t>
      </w:r>
      <w:r>
        <w:rPr>
          <w:rFonts w:cs="Arial"/>
        </w:rPr>
        <w:t>输出</w:t>
      </w:r>
      <w:r>
        <w:rPr>
          <w:rFonts w:cs="Arial"/>
          <w:szCs w:val="21"/>
        </w:rPr>
        <w:t>有</w:t>
      </w:r>
      <w:r>
        <w:rPr>
          <w:rFonts w:cs="Arial"/>
          <w:szCs w:val="21"/>
        </w:rPr>
        <w:t>0~10V</w:t>
      </w:r>
      <w:r>
        <w:rPr>
          <w:rFonts w:cs="Arial"/>
          <w:szCs w:val="21"/>
        </w:rPr>
        <w:t>、</w:t>
      </w:r>
      <w:r>
        <w:rPr>
          <w:rFonts w:cs="Arial"/>
          <w:szCs w:val="21"/>
        </w:rPr>
        <w:t>0~5V</w:t>
      </w:r>
      <w:r>
        <w:rPr>
          <w:rFonts w:cs="Arial"/>
          <w:szCs w:val="21"/>
        </w:rPr>
        <w:t>、</w:t>
      </w:r>
      <w:r>
        <w:rPr>
          <w:rFonts w:cs="Arial"/>
          <w:szCs w:val="21"/>
        </w:rPr>
        <w:t>4~20mA</w:t>
      </w:r>
      <w:r>
        <w:rPr>
          <w:rFonts w:cs="Arial"/>
          <w:szCs w:val="21"/>
        </w:rPr>
        <w:t>等多</w:t>
      </w:r>
    </w:p>
    <w:p w:rsidR="00FC3B49" w:rsidRDefault="001305C2">
      <w:pPr>
        <w:ind w:left="534" w:right="210" w:hanging="54"/>
        <w:rPr>
          <w:rFonts w:cs="Arial"/>
          <w:szCs w:val="21"/>
        </w:rPr>
      </w:pPr>
      <w:r>
        <w:rPr>
          <w:rFonts w:cs="Arial"/>
          <w:szCs w:val="21"/>
        </w:rPr>
        <w:t>种输出类型，接线前请确认信号类型，以免误</w:t>
      </w:r>
    </w:p>
    <w:p w:rsidR="00FC3B49" w:rsidRDefault="001305C2">
      <w:pPr>
        <w:ind w:left="534" w:right="210" w:hanging="54"/>
        <w:rPr>
          <w:rFonts w:cs="Arial"/>
          <w:szCs w:val="21"/>
        </w:rPr>
      </w:pPr>
      <w:proofErr w:type="gramStart"/>
      <w:r>
        <w:rPr>
          <w:rFonts w:cs="Arial"/>
          <w:szCs w:val="21"/>
        </w:rPr>
        <w:t>接导致</w:t>
      </w:r>
      <w:proofErr w:type="gramEnd"/>
      <w:r>
        <w:rPr>
          <w:rFonts w:cs="Arial"/>
          <w:szCs w:val="21"/>
        </w:rPr>
        <w:t>系统故障。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pStyle w:val="3"/>
        <w:ind w:left="480"/>
      </w:pPr>
      <w:bookmarkStart w:id="12" w:name="_Toc21033"/>
      <w:r>
        <w:rPr>
          <w:rFonts w:hint="eastAsia"/>
        </w:rPr>
        <w:t>接线方法</w:t>
      </w:r>
      <w:bookmarkEnd w:id="12"/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继电器输出端子和模拟输出端子采用弹簧式端子，接线快速方便。如下图所示，接线时用一字螺丝刀按下压块，把导线插入上方的圆孔，松开螺丝刀，接线完成。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3516630" cy="1691005"/>
            <wp:effectExtent l="19050" t="0" r="7535" b="0"/>
            <wp:docPr id="4" name="图片 3" descr="按压螺丝刀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按压螺丝刀.wmf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715" cy="169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FC3B49" w:rsidRDefault="001305C2">
      <w:pPr>
        <w:pStyle w:val="1"/>
        <w:rPr>
          <w:rFonts w:cs="Arial"/>
        </w:rPr>
      </w:pPr>
      <w:bookmarkStart w:id="13" w:name="_Toc23832"/>
      <w:r>
        <w:rPr>
          <w:rFonts w:cs="Arial"/>
        </w:rPr>
        <w:lastRenderedPageBreak/>
        <w:t>功能与操作</w:t>
      </w:r>
      <w:bookmarkEnd w:id="13"/>
    </w:p>
    <w:p w:rsidR="00FC3B49" w:rsidRDefault="001305C2">
      <w:pPr>
        <w:pStyle w:val="2"/>
      </w:pPr>
      <w:bookmarkStart w:id="14" w:name="_Toc25703"/>
      <w:r>
        <w:rPr>
          <w:rFonts w:hint="eastAsia"/>
        </w:rPr>
        <w:t>切换显示通道</w:t>
      </w:r>
      <w:bookmarkEnd w:id="14"/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ab/>
      </w:r>
      <w:r>
        <w:rPr>
          <w:rFonts w:cs="Arial" w:hint="eastAsia"/>
          <w:szCs w:val="21"/>
        </w:rPr>
        <w:t>数码显示窗左边指示灯指示显示的通道，真空计上电后显示通道</w:t>
      </w: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，指示灯</w:t>
      </w:r>
      <w:r>
        <w:rPr>
          <w:rFonts w:cs="Arial" w:hint="eastAsia"/>
          <w:szCs w:val="21"/>
        </w:rPr>
        <w:t>1</w:t>
      </w:r>
      <w:r>
        <w:rPr>
          <w:rFonts w:cs="Arial" w:hint="eastAsia"/>
          <w:szCs w:val="21"/>
        </w:rPr>
        <w:t>点亮。按“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可切换通道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，指示灯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点亮。再按“∧”键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切换为循环显示，两个通道的指示灯同时亮起。再按“∧”键切换通道</w:t>
      </w:r>
      <w:r>
        <w:rPr>
          <w:rFonts w:cs="Arial" w:hint="eastAsia"/>
          <w:szCs w:val="21"/>
        </w:rPr>
        <w:t xml:space="preserve"> 1</w:t>
      </w:r>
      <w:r>
        <w:rPr>
          <w:rFonts w:cs="Arial" w:hint="eastAsia"/>
          <w:szCs w:val="21"/>
        </w:rPr>
        <w:t>。</w:t>
      </w:r>
    </w:p>
    <w:p w:rsidR="00FC3B49" w:rsidRDefault="001305C2">
      <w:pPr>
        <w:pStyle w:val="2"/>
        <w:rPr>
          <w:rFonts w:ascii="Arial" w:hAnsi="Arial" w:cs="Arial"/>
        </w:rPr>
      </w:pPr>
      <w:bookmarkStart w:id="15" w:name="_Toc25302"/>
      <w:r>
        <w:rPr>
          <w:rFonts w:ascii="Arial" w:cs="Arial" w:hint="eastAsia"/>
        </w:rPr>
        <w:t>零点</w:t>
      </w:r>
      <w:r>
        <w:rPr>
          <w:rFonts w:ascii="Arial" w:cs="Arial"/>
        </w:rPr>
        <w:t>校准</w:t>
      </w:r>
      <w:bookmarkEnd w:id="15"/>
    </w:p>
    <w:p w:rsidR="00FC3B49" w:rsidRDefault="001305C2">
      <w:pPr>
        <w:ind w:left="480" w:firstLine="360"/>
        <w:rPr>
          <w:rFonts w:cs="Arial"/>
        </w:rPr>
      </w:pP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管工作较长一段时间或首次使用时，可能存在零点不准导致测量偏差的现象，此时需要校准零点。</w:t>
      </w:r>
    </w:p>
    <w:p w:rsidR="00FC3B49" w:rsidRDefault="001305C2">
      <w:pPr>
        <w:ind w:left="480" w:firstLine="360"/>
        <w:rPr>
          <w:rFonts w:cs="Arial"/>
        </w:rPr>
      </w:pPr>
      <w:r>
        <w:rPr>
          <w:rFonts w:cs="Arial"/>
        </w:rPr>
        <w:t>为了保证测量精度，零点校准时系统真空度应高于</w:t>
      </w:r>
      <w:r>
        <w:rPr>
          <w:rFonts w:cs="Arial" w:hint="eastAsia"/>
          <w:szCs w:val="21"/>
        </w:rPr>
        <w:t>0.1</w:t>
      </w:r>
      <w:r>
        <w:rPr>
          <w:rFonts w:cs="Arial"/>
        </w:rPr>
        <w:t>Pa</w:t>
      </w:r>
      <w:r>
        <w:rPr>
          <w:rFonts w:cs="Arial"/>
        </w:rPr>
        <w:t>。</w:t>
      </w:r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t>两通道的真空计</w:t>
      </w:r>
      <w:r>
        <w:rPr>
          <w:rFonts w:cs="Arial"/>
        </w:rPr>
        <w:t>，</w:t>
      </w:r>
      <w:r>
        <w:rPr>
          <w:rFonts w:cs="Arial" w:hint="eastAsia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选中需要校准的通道，对应的指示灯点亮。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</w:t>
      </w:r>
      <w:r>
        <w:rPr>
          <w:rFonts w:cs="Arial"/>
        </w:rPr>
        <w:t>调整</w:t>
      </w:r>
      <w:r>
        <w:rPr>
          <w:rFonts w:cs="Arial" w:hint="eastAsia"/>
        </w:rPr>
        <w:t>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秒钟，真空计</w:t>
      </w:r>
      <w:r>
        <w:rPr>
          <w:rFonts w:cs="Arial" w:hint="eastAsia"/>
        </w:rPr>
        <w:t>会</w:t>
      </w:r>
      <w:r>
        <w:rPr>
          <w:rFonts w:cs="Arial"/>
        </w:rPr>
        <w:t>进入零点校准模式。</w:t>
      </w:r>
      <w:r>
        <w:rPr>
          <w:rFonts w:cs="Arial" w:hint="eastAsia"/>
        </w:rPr>
        <w:t>真空计</w:t>
      </w:r>
      <w:r>
        <w:rPr>
          <w:rFonts w:cs="Arial"/>
        </w:rPr>
        <w:t>显示当前测得的真空度</w:t>
      </w:r>
      <w:r>
        <w:rPr>
          <w:rFonts w:cs="Arial" w:hint="eastAsia"/>
        </w:rPr>
        <w:t>，第一位闪烁。</w:t>
      </w:r>
      <w:r>
        <w:rPr>
          <w:rFonts w:cs="Arial"/>
        </w:rPr>
        <w:t>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改变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的数值，</w:t>
      </w:r>
      <w:r>
        <w:rPr>
          <w:rFonts w:cs="Arial" w:hint="eastAsia"/>
        </w:rPr>
        <w:t>将</w:t>
      </w:r>
      <w:r>
        <w:rPr>
          <w:rFonts w:cs="Arial"/>
        </w:rPr>
        <w:t>显示值</w:t>
      </w:r>
      <w:r>
        <w:rPr>
          <w:rFonts w:cs="Arial" w:hint="eastAsia"/>
        </w:rPr>
        <w:t>改为“</w:t>
      </w:r>
      <w:r>
        <w:rPr>
          <w:rFonts w:cs="Arial" w:hint="eastAsia"/>
          <w:szCs w:val="21"/>
        </w:rPr>
        <w:t>0</w:t>
      </w:r>
      <w:r>
        <w:rPr>
          <w:rFonts w:cs="Arial"/>
          <w:szCs w:val="21"/>
        </w:rPr>
        <w:t>0000</w:t>
      </w:r>
      <w:r>
        <w:rPr>
          <w:rFonts w:cs="Arial" w:hint="eastAsia"/>
          <w:szCs w:val="21"/>
        </w:rPr>
        <w:t>”</w:t>
      </w:r>
      <w:r>
        <w:rPr>
          <w:rFonts w:cs="Arial"/>
        </w:rPr>
        <w:t>，按</w:t>
      </w:r>
      <w:r>
        <w:rPr>
          <w:rFonts w:cs="Arial" w:hint="eastAsia"/>
        </w:rPr>
        <w:t>“</w:t>
      </w:r>
      <w:r>
        <w:rPr>
          <w:rFonts w:cs="Arial"/>
        </w:rPr>
        <w:t>调整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完成校准并</w:t>
      </w:r>
      <w:r>
        <w:rPr>
          <w:rFonts w:cs="Arial"/>
        </w:rPr>
        <w:t>返回测量模式</w:t>
      </w:r>
      <w:r>
        <w:rPr>
          <w:rFonts w:cs="Arial" w:hint="eastAsia"/>
        </w:rPr>
        <w:t>。</w:t>
      </w:r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t>若系统真空度达不到</w:t>
      </w:r>
      <w:r>
        <w:rPr>
          <w:rFonts w:cs="Arial" w:hint="eastAsia"/>
          <w:szCs w:val="21"/>
        </w:rPr>
        <w:t>0.1</w:t>
      </w:r>
      <w:r>
        <w:rPr>
          <w:rFonts w:cs="Arial"/>
        </w:rPr>
        <w:t>Pa</w:t>
      </w:r>
      <w:r>
        <w:rPr>
          <w:rFonts w:cs="Arial" w:hint="eastAsia"/>
        </w:rPr>
        <w:t>，也可以按上述方法校准。</w:t>
      </w:r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例如：</w:t>
      </w:r>
      <w:r>
        <w:rPr>
          <w:rFonts w:cs="Arial" w:hint="eastAsia"/>
          <w:szCs w:val="21"/>
        </w:rPr>
        <w:t>已知</w:t>
      </w:r>
      <w:r>
        <w:rPr>
          <w:rFonts w:cs="Arial"/>
          <w:szCs w:val="21"/>
        </w:rPr>
        <w:t>系统真空度为</w:t>
      </w:r>
      <w:r>
        <w:rPr>
          <w:rFonts w:cs="Arial"/>
          <w:szCs w:val="21"/>
        </w:rPr>
        <w:t>50Pa</w:t>
      </w:r>
      <w:r>
        <w:rPr>
          <w:rFonts w:cs="Arial"/>
          <w:szCs w:val="21"/>
        </w:rPr>
        <w:t>。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</w:t>
      </w:r>
      <w:r>
        <w:rPr>
          <w:rFonts w:cs="Arial"/>
        </w:rPr>
        <w:t>调整</w:t>
      </w:r>
      <w:r>
        <w:rPr>
          <w:rFonts w:cs="Arial" w:hint="eastAsia"/>
        </w:rPr>
        <w:t>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秒钟</w:t>
      </w:r>
      <w:r>
        <w:rPr>
          <w:rFonts w:cs="Arial" w:hint="eastAsia"/>
        </w:rPr>
        <w:t>，进入校准模式。</w:t>
      </w:r>
      <w:r>
        <w:rPr>
          <w:rFonts w:cs="Arial"/>
          <w:szCs w:val="21"/>
        </w:rPr>
        <w:t>将显示值改为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00050</w:t>
      </w:r>
      <w:r>
        <w:rPr>
          <w:rFonts w:cs="Arial" w:hint="eastAsia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/>
        </w:rPr>
        <w:t>调整</w:t>
      </w:r>
      <w:r>
        <w:rPr>
          <w:rFonts w:cs="Arial" w:hint="eastAsia"/>
        </w:rPr>
        <w:t>”</w:t>
      </w:r>
      <w:r>
        <w:rPr>
          <w:rFonts w:cs="Arial"/>
          <w:szCs w:val="21"/>
        </w:rPr>
        <w:t>键，真空计完成零点校准</w:t>
      </w:r>
      <w:r>
        <w:rPr>
          <w:rFonts w:cs="Arial" w:hint="eastAsia"/>
          <w:szCs w:val="21"/>
        </w:rPr>
        <w:t>并</w:t>
      </w:r>
      <w:r>
        <w:rPr>
          <w:rFonts w:cs="Arial"/>
          <w:szCs w:val="21"/>
        </w:rPr>
        <w:t>返回测量模式，此时</w:t>
      </w:r>
      <w:r>
        <w:rPr>
          <w:rFonts w:cs="Arial" w:hint="eastAsia"/>
          <w:szCs w:val="21"/>
        </w:rPr>
        <w:t>真空度</w:t>
      </w:r>
      <w:r>
        <w:rPr>
          <w:rFonts w:cs="Arial"/>
          <w:szCs w:val="21"/>
        </w:rPr>
        <w:t>显示为</w:t>
      </w:r>
      <w:r>
        <w:rPr>
          <w:rFonts w:cs="Arial"/>
          <w:szCs w:val="21"/>
        </w:rPr>
        <w:t>50</w:t>
      </w:r>
      <w:r>
        <w:rPr>
          <w:rFonts w:cs="Arial" w:hint="eastAsia"/>
          <w:szCs w:val="21"/>
        </w:rPr>
        <w:t>Pa</w:t>
      </w:r>
      <w:r>
        <w:rPr>
          <w:rFonts w:cs="Arial" w:hint="eastAsia"/>
          <w:szCs w:val="21"/>
        </w:rPr>
        <w:t>，或接近的值</w:t>
      </w:r>
      <w:r>
        <w:rPr>
          <w:rFonts w:cs="Arial"/>
          <w:szCs w:val="21"/>
        </w:rPr>
        <w:t>。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pStyle w:val="2"/>
        <w:rPr>
          <w:rFonts w:ascii="Arial" w:hAnsi="Arial" w:cs="Arial"/>
        </w:rPr>
      </w:pPr>
      <w:bookmarkStart w:id="16" w:name="_Toc17505"/>
      <w:r>
        <w:rPr>
          <w:rFonts w:ascii="Arial" w:cs="Arial"/>
        </w:rPr>
        <w:t>控制输出</w:t>
      </w:r>
      <w:bookmarkEnd w:id="16"/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 w:rsidR="00FC3B49" w:rsidRDefault="001305C2">
      <w:pPr>
        <w:ind w:left="480" w:firstLine="360"/>
        <w:jc w:val="left"/>
        <w:rPr>
          <w:rFonts w:cs="Arial"/>
          <w:szCs w:val="21"/>
        </w:rPr>
      </w:pPr>
      <w:r>
        <w:rPr>
          <w:rFonts w:cs="Arial" w:hint="eastAsia"/>
        </w:rPr>
        <w:t>继电器</w:t>
      </w:r>
      <w:r>
        <w:rPr>
          <w:rFonts w:cs="Arial" w:hint="eastAsia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2</w:t>
      </w:r>
      <w:r>
        <w:rPr>
          <w:rFonts w:cs="Arial" w:hint="eastAsia"/>
        </w:rPr>
        <w:t>由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</w:t>
      </w:r>
      <w:r>
        <w:rPr>
          <w:rFonts w:cs="Arial" w:hint="eastAsia"/>
        </w:rPr>
        <w:t>1</w:t>
      </w:r>
      <w:r>
        <w:rPr>
          <w:rFonts w:cs="Arial" w:hint="eastAsia"/>
        </w:rPr>
        <w:t>控制，继电器</w:t>
      </w:r>
      <w:r>
        <w:rPr>
          <w:rFonts w:cs="Arial" w:hint="eastAsia"/>
        </w:rPr>
        <w:t>3</w:t>
      </w:r>
      <w:r>
        <w:rPr>
          <w:rFonts w:cs="Arial" w:hint="eastAsia"/>
        </w:rPr>
        <w:t>、</w:t>
      </w:r>
      <w:r>
        <w:rPr>
          <w:rFonts w:cs="Arial" w:hint="eastAsia"/>
        </w:rPr>
        <w:t>4</w:t>
      </w:r>
      <w:r>
        <w:rPr>
          <w:rFonts w:cs="Arial" w:hint="eastAsia"/>
        </w:rPr>
        <w:t>则由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</w:t>
      </w:r>
      <w:r>
        <w:rPr>
          <w:rFonts w:cs="Arial" w:hint="eastAsia"/>
        </w:rPr>
        <w:t>2</w:t>
      </w:r>
      <w:r>
        <w:rPr>
          <w:rFonts w:cs="Arial" w:hint="eastAsia"/>
        </w:rPr>
        <w:t>控制。</w:t>
      </w:r>
      <w:r>
        <w:rPr>
          <w:rFonts w:cs="Arial"/>
          <w:szCs w:val="21"/>
        </w:rPr>
        <w:t>继电器输出形式</w:t>
      </w:r>
      <w:r>
        <w:rPr>
          <w:rFonts w:cs="Arial" w:hint="eastAsia"/>
          <w:szCs w:val="21"/>
        </w:rPr>
        <w:t>为常开，</w:t>
      </w:r>
      <w:proofErr w:type="gramStart"/>
      <w:r>
        <w:rPr>
          <w:rFonts w:cs="Arial" w:hint="eastAsia"/>
          <w:szCs w:val="21"/>
        </w:rPr>
        <w:t>不</w:t>
      </w:r>
      <w:proofErr w:type="gramEnd"/>
      <w:r>
        <w:rPr>
          <w:rFonts w:cs="Arial" w:hint="eastAsia"/>
          <w:szCs w:val="21"/>
        </w:rPr>
        <w:t>动作（还原）时两个触点断开，动作时触点闭</w:t>
      </w:r>
      <w:r>
        <w:rPr>
          <w:rFonts w:cs="Arial" w:hint="eastAsia"/>
          <w:szCs w:val="21"/>
        </w:rPr>
        <w:t>合。</w:t>
      </w:r>
    </w:p>
    <w:p w:rsidR="00FC3B49" w:rsidRDefault="001305C2">
      <w:pPr>
        <w:pStyle w:val="3"/>
        <w:ind w:left="480"/>
        <w:rPr>
          <w:rFonts w:cs="Arial"/>
        </w:rPr>
      </w:pPr>
      <w:bookmarkStart w:id="17" w:name="_Toc31597"/>
      <w:r>
        <w:rPr>
          <w:rFonts w:cs="Arial"/>
        </w:rPr>
        <w:t>设定方法</w:t>
      </w:r>
      <w:bookmarkEnd w:id="17"/>
    </w:p>
    <w:p w:rsidR="00FC3B49" w:rsidRDefault="001305C2">
      <w:pPr>
        <w:ind w:left="480" w:firstLine="360"/>
        <w:rPr>
          <w:rFonts w:cs="Arial"/>
        </w:rPr>
      </w:pPr>
      <w:r>
        <w:rPr>
          <w:rFonts w:cs="Arial"/>
        </w:rPr>
        <w:t>当真空计处于测量模式时，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</w:t>
      </w:r>
      <w:r>
        <w:rPr>
          <w:rFonts w:cs="Arial"/>
        </w:rPr>
        <w:t>设定</w:t>
      </w:r>
      <w:r>
        <w:rPr>
          <w:rFonts w:cs="Arial" w:hint="eastAsia"/>
        </w:rPr>
        <w:t>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秒进入控制输出的设定模式。此时窗口显示</w:t>
      </w:r>
      <w:r>
        <w:rPr>
          <w:rFonts w:cs="Arial"/>
        </w:rPr>
        <w:t>J1</w:t>
      </w:r>
      <w:r>
        <w:rPr>
          <w:rFonts w:cs="Arial"/>
        </w:rPr>
        <w:t>的设定值上限，指示灯</w:t>
      </w:r>
      <w:r>
        <w:rPr>
          <w:rFonts w:cs="Arial"/>
        </w:rPr>
        <w:t>J1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点亮。第一位数字闪烁显示，按</w:t>
      </w:r>
      <w:r>
        <w:rPr>
          <w:rFonts w:cs="Arial" w:hint="eastAsia"/>
        </w:rPr>
        <w:t>“</w:t>
      </w:r>
      <w:r>
        <w:rPr>
          <w:rFonts w:eastAsia="宋体" w:cs="Arial"/>
        </w:rPr>
        <w:t>∧</w:t>
      </w:r>
      <w:r>
        <w:rPr>
          <w:rFonts w:cs="Arial" w:hint="eastAsia"/>
        </w:rPr>
        <w:t>”</w:t>
      </w:r>
      <w:r>
        <w:rPr>
          <w:rFonts w:cs="Arial"/>
        </w:rPr>
        <w:t>键，该位的数值在</w:t>
      </w:r>
      <w:r>
        <w:rPr>
          <w:rFonts w:cs="Arial"/>
        </w:rPr>
        <w:t>0 ~ 9</w:t>
      </w:r>
      <w:r>
        <w:rPr>
          <w:rFonts w:cs="Arial"/>
        </w:rPr>
        <w:t>范围内变化。按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键闪烁的位置右移，可逐</w:t>
      </w:r>
      <w:proofErr w:type="gramStart"/>
      <w:r>
        <w:rPr>
          <w:rFonts w:cs="Arial"/>
        </w:rPr>
        <w:t>位修改闪烁位</w:t>
      </w:r>
      <w:proofErr w:type="gramEnd"/>
      <w:r>
        <w:rPr>
          <w:rFonts w:cs="Arial"/>
        </w:rPr>
        <w:t>的值。再按</w:t>
      </w:r>
      <w:r>
        <w:rPr>
          <w:rFonts w:cs="Arial" w:hint="eastAsia"/>
        </w:rPr>
        <w:t>“</w:t>
      </w:r>
      <w:r>
        <w:rPr>
          <w:rFonts w:cs="Arial"/>
        </w:rPr>
        <w:t>设定</w:t>
      </w:r>
      <w:r>
        <w:rPr>
          <w:rFonts w:cs="Arial" w:hint="eastAsia"/>
        </w:rPr>
        <w:t>”</w:t>
      </w:r>
      <w:r>
        <w:rPr>
          <w:rFonts w:cs="Arial"/>
        </w:rPr>
        <w:t>键，显示</w:t>
      </w:r>
      <w:r>
        <w:rPr>
          <w:rFonts w:cs="Arial"/>
        </w:rPr>
        <w:t>J1</w:t>
      </w:r>
      <w:r>
        <w:rPr>
          <w:rFonts w:cs="Arial"/>
        </w:rPr>
        <w:t>的设定值下限，指示灯</w:t>
      </w:r>
      <w:r>
        <w:rPr>
          <w:rFonts w:cs="Arial"/>
        </w:rPr>
        <w:t>J1</w:t>
      </w:r>
      <w:r>
        <w:rPr>
          <w:rFonts w:eastAsia="宋体" w:cs="Arial"/>
        </w:rPr>
        <w:t>▽</w:t>
      </w:r>
      <w:r>
        <w:rPr>
          <w:rFonts w:cs="Arial"/>
        </w:rPr>
        <w:t>点亮</w:t>
      </w:r>
      <w:r>
        <w:rPr>
          <w:rFonts w:cs="Arial" w:hint="eastAsia"/>
        </w:rPr>
        <w:t>，</w:t>
      </w:r>
      <w:r>
        <w:rPr>
          <w:rFonts w:cs="Arial"/>
        </w:rPr>
        <w:t>同样的方法修改</w:t>
      </w:r>
      <w:r>
        <w:rPr>
          <w:rFonts w:cs="Arial"/>
        </w:rPr>
        <w:t>J1</w:t>
      </w:r>
      <w:r>
        <w:rPr>
          <w:rFonts w:cs="Arial"/>
        </w:rPr>
        <w:t>下限</w:t>
      </w:r>
      <w:r>
        <w:rPr>
          <w:rFonts w:cs="Arial"/>
          <w:szCs w:val="21"/>
        </w:rPr>
        <w:t>值。再按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设定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键，显示</w:t>
      </w:r>
      <w:r>
        <w:rPr>
          <w:rFonts w:cs="Arial"/>
        </w:rPr>
        <w:t>J2</w:t>
      </w:r>
      <w:r>
        <w:rPr>
          <w:rFonts w:cs="Arial"/>
        </w:rPr>
        <w:t>的</w:t>
      </w:r>
      <w:r>
        <w:rPr>
          <w:rFonts w:cs="Arial"/>
          <w:szCs w:val="21"/>
        </w:rPr>
        <w:t>上限，依次</w:t>
      </w:r>
      <w:r>
        <w:rPr>
          <w:rFonts w:cs="Arial"/>
        </w:rPr>
        <w:t>修改</w:t>
      </w:r>
      <w:r>
        <w:rPr>
          <w:rFonts w:cs="Arial"/>
          <w:szCs w:val="21"/>
        </w:rPr>
        <w:t>各个继电器的上下限。</w:t>
      </w:r>
      <w:r>
        <w:rPr>
          <w:rFonts w:cs="Arial"/>
        </w:rPr>
        <w:t>修改</w:t>
      </w:r>
      <w:r>
        <w:rPr>
          <w:rFonts w:cs="Arial"/>
        </w:rPr>
        <w:t>J4</w:t>
      </w:r>
      <w:r>
        <w:rPr>
          <w:rFonts w:cs="Arial"/>
        </w:rPr>
        <w:t>下限后，再按</w:t>
      </w:r>
      <w:r>
        <w:rPr>
          <w:rFonts w:cs="Arial" w:hint="eastAsia"/>
        </w:rPr>
        <w:t>“</w:t>
      </w:r>
      <w:r>
        <w:rPr>
          <w:rFonts w:cs="Arial"/>
        </w:rPr>
        <w:t>设定</w:t>
      </w:r>
      <w:r>
        <w:rPr>
          <w:rFonts w:cs="Arial" w:hint="eastAsia"/>
        </w:rPr>
        <w:t>”</w:t>
      </w:r>
      <w:r>
        <w:rPr>
          <w:rFonts w:cs="Arial"/>
        </w:rPr>
        <w:t>键，真空计返回测量模式，设定完成。</w:t>
      </w:r>
    </w:p>
    <w:p w:rsidR="00FC3B49" w:rsidRDefault="001305C2">
      <w:pPr>
        <w:ind w:left="480" w:firstLine="360"/>
        <w:rPr>
          <w:rFonts w:cs="Arial"/>
        </w:rPr>
      </w:pPr>
      <w:r>
        <w:rPr>
          <w:rFonts w:cs="Arial"/>
        </w:rPr>
        <w:t>出厂时所有继电器设定值上下限均为</w:t>
      </w:r>
      <w:r>
        <w:rPr>
          <w:rFonts w:cs="Arial"/>
        </w:rPr>
        <w:t>0</w:t>
      </w:r>
      <w:r>
        <w:rPr>
          <w:rFonts w:cs="Arial"/>
        </w:rPr>
        <w:t>，继电器不会动作。如不需要某个继电器的控制输出，只需把设定值的上下限改为</w:t>
      </w:r>
      <w:r>
        <w:rPr>
          <w:rFonts w:cs="Arial" w:hint="eastAsia"/>
        </w:rPr>
        <w:t>出厂</w:t>
      </w:r>
      <w:r>
        <w:rPr>
          <w:rFonts w:cs="Arial"/>
        </w:rPr>
        <w:t>值。若设定不正确，比如上限真空度低于下限，该组设定值无效。</w:t>
      </w:r>
    </w:p>
    <w:p w:rsidR="00FC3B49" w:rsidRDefault="001305C2">
      <w:pPr>
        <w:pStyle w:val="3"/>
        <w:ind w:left="480"/>
        <w:rPr>
          <w:rFonts w:cs="Arial"/>
        </w:rPr>
      </w:pPr>
      <w:bookmarkStart w:id="18" w:name="_Toc11445"/>
      <w:r>
        <w:rPr>
          <w:rFonts w:cs="Arial"/>
        </w:rPr>
        <w:t>查看设定值</w:t>
      </w:r>
      <w:bookmarkEnd w:id="18"/>
    </w:p>
    <w:p w:rsidR="00FC3B49" w:rsidRDefault="001305C2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在测量模式，按</w:t>
      </w:r>
      <w:r>
        <w:rPr>
          <w:rFonts w:cs="Arial" w:hint="eastAsia"/>
        </w:rPr>
        <w:t>“</w:t>
      </w:r>
      <w:r>
        <w:rPr>
          <w:rFonts w:cs="Arial"/>
        </w:rPr>
        <w:t>设定</w:t>
      </w:r>
      <w:r>
        <w:rPr>
          <w:rFonts w:cs="Arial" w:hint="eastAsia"/>
        </w:rPr>
        <w:t>”</w:t>
      </w:r>
      <w:r>
        <w:rPr>
          <w:rFonts w:cs="Arial"/>
        </w:rPr>
        <w:t>键即可查看设定值，继续按</w:t>
      </w:r>
      <w:r>
        <w:rPr>
          <w:rFonts w:cs="Arial" w:hint="eastAsia"/>
        </w:rPr>
        <w:t>“</w:t>
      </w:r>
      <w:r>
        <w:rPr>
          <w:rFonts w:cs="Arial"/>
        </w:rPr>
        <w:t>设定</w:t>
      </w:r>
      <w:r>
        <w:rPr>
          <w:rFonts w:cs="Arial" w:hint="eastAsia"/>
        </w:rPr>
        <w:t>”</w:t>
      </w:r>
      <w:r>
        <w:rPr>
          <w:rFonts w:cs="Arial"/>
        </w:rPr>
        <w:t>键，按</w:t>
      </w:r>
      <w:r>
        <w:rPr>
          <w:rFonts w:cs="Arial"/>
        </w:rPr>
        <w:t>J1</w:t>
      </w:r>
      <w:r>
        <w:rPr>
          <w:rFonts w:cs="Arial"/>
        </w:rPr>
        <w:t>上限、</w:t>
      </w:r>
      <w:r>
        <w:rPr>
          <w:rFonts w:cs="Arial"/>
        </w:rPr>
        <w:t>J1</w:t>
      </w:r>
      <w:r>
        <w:rPr>
          <w:rFonts w:cs="Arial"/>
        </w:rPr>
        <w:t>下限、</w:t>
      </w:r>
      <w:r>
        <w:rPr>
          <w:rFonts w:cs="Arial"/>
        </w:rPr>
        <w:t>J2</w:t>
      </w:r>
      <w:r>
        <w:rPr>
          <w:rFonts w:cs="Arial"/>
        </w:rPr>
        <w:t>上限、</w:t>
      </w:r>
      <w:r>
        <w:rPr>
          <w:rFonts w:cs="Arial"/>
        </w:rPr>
        <w:t>J2</w:t>
      </w:r>
      <w:r>
        <w:rPr>
          <w:rFonts w:cs="Arial"/>
        </w:rPr>
        <w:t>下限的顺序依次查看</w:t>
      </w:r>
      <w:r>
        <w:rPr>
          <w:rFonts w:cs="Arial" w:hint="eastAsia"/>
        </w:rPr>
        <w:t>，对应的指示灯会点亮。</w:t>
      </w:r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lastRenderedPageBreak/>
        <w:t>查看时</w:t>
      </w:r>
      <w:r>
        <w:rPr>
          <w:rFonts w:cs="Arial"/>
        </w:rPr>
        <w:t>显示</w:t>
      </w:r>
      <w:r>
        <w:rPr>
          <w:rFonts w:cs="Arial" w:hint="eastAsia"/>
        </w:rPr>
        <w:t>的数</w:t>
      </w:r>
      <w:r>
        <w:rPr>
          <w:rFonts w:cs="Arial"/>
        </w:rPr>
        <w:t>值不会闪烁。</w:t>
      </w:r>
    </w:p>
    <w:p w:rsidR="00FC3B49" w:rsidRDefault="001305C2">
      <w:pPr>
        <w:pStyle w:val="3"/>
        <w:ind w:left="480"/>
        <w:rPr>
          <w:rFonts w:cs="Arial"/>
        </w:rPr>
      </w:pPr>
      <w:bookmarkStart w:id="19" w:name="_Toc6470"/>
      <w:r>
        <w:rPr>
          <w:rFonts w:cs="Arial"/>
        </w:rPr>
        <w:t>定点控制</w:t>
      </w:r>
      <w:bookmarkEnd w:id="19"/>
    </w:p>
    <w:p w:rsidR="00FC3B49" w:rsidRDefault="001305C2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设定值的上限和下限相等时，该组控制方式为</w:t>
      </w:r>
      <w:r>
        <w:rPr>
          <w:rFonts w:cs="Arial" w:hint="eastAsia"/>
        </w:rPr>
        <w:t>定点控制</w:t>
      </w:r>
      <w:r>
        <w:rPr>
          <w:rFonts w:cs="Arial"/>
        </w:rPr>
        <w:t>。当真空度高于设定值，继电器动作，上限指示灯点亮。</w:t>
      </w:r>
      <w:r>
        <w:rPr>
          <w:rFonts w:cs="Arial" w:hint="eastAsia"/>
        </w:rPr>
        <w:t>真空度低于设定值后继电器还原，指示灯熄灭。</w:t>
      </w:r>
    </w:p>
    <w:p w:rsidR="00FC3B49" w:rsidRDefault="001305C2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例：设定</w:t>
      </w:r>
      <w:r>
        <w:rPr>
          <w:rFonts w:cs="Arial"/>
        </w:rPr>
        <w:t>值</w:t>
      </w:r>
      <w:r>
        <w:rPr>
          <w:rFonts w:cs="Arial"/>
        </w:rPr>
        <w:t>2</w:t>
      </w:r>
      <w:r>
        <w:rPr>
          <w:rFonts w:cs="Arial"/>
        </w:rPr>
        <w:t>的上下限均为</w:t>
      </w:r>
      <w:r>
        <w:rPr>
          <w:rFonts w:cs="Arial"/>
        </w:rPr>
        <w:t>5000Pa</w:t>
      </w:r>
      <w:r>
        <w:rPr>
          <w:rFonts w:cs="Arial"/>
        </w:rPr>
        <w:t>，当真空度</w:t>
      </w:r>
      <w:r>
        <w:rPr>
          <w:rFonts w:cs="Arial" w:hint="eastAsia"/>
        </w:rPr>
        <w:t>高于</w:t>
      </w:r>
      <w:r>
        <w:rPr>
          <w:rFonts w:cs="Arial"/>
        </w:rPr>
        <w:t>5</w:t>
      </w:r>
      <w:r>
        <w:rPr>
          <w:rFonts w:cs="Arial" w:hint="eastAsia"/>
        </w:rPr>
        <w:t>0</w:t>
      </w:r>
      <w:r>
        <w:rPr>
          <w:rFonts w:cs="Arial"/>
        </w:rPr>
        <w:t>0</w:t>
      </w:r>
      <w:r>
        <w:rPr>
          <w:rFonts w:cs="Arial" w:hint="eastAsia"/>
        </w:rPr>
        <w:t>0</w:t>
      </w:r>
      <w:r>
        <w:rPr>
          <w:rFonts w:cs="Arial"/>
        </w:rPr>
        <w:t>Pa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动作，</w:t>
      </w:r>
      <w:r>
        <w:rPr>
          <w:rFonts w:cs="Arial"/>
        </w:rPr>
        <w:t>J2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点亮。当真空度回到</w:t>
      </w:r>
      <w:r>
        <w:rPr>
          <w:rFonts w:cs="Arial"/>
        </w:rPr>
        <w:t>5000</w:t>
      </w:r>
      <w:r>
        <w:rPr>
          <w:rFonts w:cs="Arial" w:hint="eastAsia"/>
        </w:rPr>
        <w:t>pa</w:t>
      </w:r>
      <w:r>
        <w:rPr>
          <w:rFonts w:cs="Arial"/>
        </w:rPr>
        <w:t>时，继电器</w:t>
      </w:r>
      <w:r>
        <w:rPr>
          <w:rFonts w:cs="Arial"/>
        </w:rPr>
        <w:t>J2</w:t>
      </w:r>
      <w:r>
        <w:rPr>
          <w:rFonts w:cs="Arial"/>
        </w:rPr>
        <w:t>还原，</w:t>
      </w:r>
      <w:r>
        <w:rPr>
          <w:rFonts w:cs="Arial"/>
        </w:rPr>
        <w:t>J2</w:t>
      </w:r>
      <w:r>
        <w:rPr>
          <w:rFonts w:asciiTheme="minorEastAsia" w:hAnsiTheme="minorEastAsia" w:cs="Arial"/>
          <w:szCs w:val="21"/>
        </w:rPr>
        <w:t>△</w:t>
      </w:r>
      <w:r>
        <w:rPr>
          <w:rFonts w:cs="Arial"/>
        </w:rPr>
        <w:t>熄灭。</w:t>
      </w:r>
    </w:p>
    <w:p w:rsidR="00FC3B49" w:rsidRDefault="001305C2">
      <w:pPr>
        <w:ind w:left="48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4091305" cy="26174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790" cy="26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1305C2">
      <w:pPr>
        <w:pStyle w:val="3"/>
        <w:ind w:left="480"/>
        <w:rPr>
          <w:rFonts w:cs="Arial"/>
        </w:rPr>
      </w:pPr>
      <w:bookmarkStart w:id="20" w:name="_Toc1864"/>
      <w:r>
        <w:rPr>
          <w:rFonts w:cs="Arial"/>
        </w:rPr>
        <w:t>区域控制</w:t>
      </w:r>
      <w:bookmarkEnd w:id="20"/>
    </w:p>
    <w:p w:rsidR="00FC3B49" w:rsidRDefault="001305C2">
      <w:pPr>
        <w:ind w:left="480" w:firstLine="420"/>
        <w:rPr>
          <w:rFonts w:cs="Arial"/>
        </w:rPr>
      </w:pPr>
      <w:r>
        <w:rPr>
          <w:rFonts w:cs="Arial"/>
        </w:rPr>
        <w:t>设定值的上限和下限不相等时，该组控制方式为区域控制。当真空度高于设定值上限，继电器动作，上下限指示灯均点亮。当真空度下降到上下限之间时，继电器继续保持动作状态，上限指示灯熄灭，下限指示灯保持点亮。当真空度下降到下限以下，继电器还原，下限指示灯</w:t>
      </w:r>
      <w:r>
        <w:rPr>
          <w:rFonts w:cs="Arial" w:hint="eastAsia"/>
        </w:rPr>
        <w:t>也</w:t>
      </w:r>
      <w:r>
        <w:rPr>
          <w:rFonts w:cs="Arial"/>
        </w:rPr>
        <w:t>熄灭。</w:t>
      </w:r>
    </w:p>
    <w:p w:rsidR="00FC3B49" w:rsidRDefault="001305C2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</w:t>
      </w:r>
      <w:r>
        <w:rPr>
          <w:rFonts w:cs="Arial" w:hint="eastAsia"/>
        </w:rPr>
        <w:t>继电器</w:t>
      </w:r>
      <w:r>
        <w:rPr>
          <w:rFonts w:cs="Arial" w:hint="eastAsia"/>
        </w:rPr>
        <w:t>J</w:t>
      </w:r>
      <w:r>
        <w:rPr>
          <w:rFonts w:cs="Arial"/>
        </w:rPr>
        <w:t>2</w:t>
      </w:r>
      <w:r>
        <w:rPr>
          <w:rFonts w:cs="Arial"/>
        </w:rPr>
        <w:t>的上限为</w:t>
      </w:r>
      <w:r>
        <w:rPr>
          <w:rFonts w:cs="Arial"/>
        </w:rPr>
        <w:t>1000Pa</w:t>
      </w:r>
      <w:r>
        <w:rPr>
          <w:rFonts w:cs="Arial"/>
        </w:rPr>
        <w:t>，下限为</w:t>
      </w:r>
      <w:r>
        <w:rPr>
          <w:rFonts w:cs="Arial"/>
        </w:rPr>
        <w:t>5000Pa</w:t>
      </w:r>
      <w:r>
        <w:rPr>
          <w:rFonts w:cs="Arial"/>
        </w:rPr>
        <w:t>。下图为控制输出的变化情况：</w:t>
      </w:r>
    </w:p>
    <w:p w:rsidR="00FC3B49" w:rsidRDefault="001305C2">
      <w:pPr>
        <w:ind w:left="48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4110355" cy="27292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597" cy="272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1305C2">
      <w:pPr>
        <w:pStyle w:val="2"/>
        <w:rPr>
          <w:rFonts w:ascii="Arial" w:hAnsi="Arial" w:cs="Arial"/>
        </w:rPr>
      </w:pPr>
      <w:bookmarkStart w:id="21" w:name="_Toc17231"/>
      <w:r>
        <w:rPr>
          <w:rFonts w:ascii="Arial" w:hAnsi="Arial" w:cs="Arial" w:hint="eastAsia"/>
        </w:rPr>
        <w:lastRenderedPageBreak/>
        <w:t>模拟</w:t>
      </w:r>
      <w:r>
        <w:rPr>
          <w:rFonts w:ascii="Arial" w:hAnsi="Arial" w:cs="Arial"/>
        </w:rPr>
        <w:t>输出</w:t>
      </w:r>
      <w:bookmarkEnd w:id="21"/>
    </w:p>
    <w:p w:rsidR="00FC3B49" w:rsidRDefault="001305C2">
      <w:pPr>
        <w:ind w:left="480" w:firstLine="360"/>
      </w:pPr>
      <w:r>
        <w:rPr>
          <w:rFonts w:hint="eastAsia"/>
        </w:rPr>
        <w:t>模拟输出（</w:t>
      </w:r>
      <w:r>
        <w:t>变送输出</w:t>
      </w:r>
      <w:r>
        <w:rPr>
          <w:rFonts w:hint="eastAsia"/>
        </w:rPr>
        <w:t>）</w:t>
      </w:r>
      <w:r>
        <w:t>功能是将真空度转换成模拟信号</w:t>
      </w:r>
      <w:r>
        <w:rPr>
          <w:rFonts w:hint="eastAsia"/>
        </w:rPr>
        <w:t>，</w:t>
      </w:r>
      <w:r>
        <w:t>传输给</w:t>
      </w:r>
      <w:r>
        <w:t>PLC</w:t>
      </w:r>
      <w:r>
        <w:t>、记录仪或控制系统。输出的模拟信号类型为</w:t>
      </w:r>
      <w:r>
        <w:t>0 ~ 10V</w:t>
      </w:r>
      <w:r>
        <w:t>、</w:t>
      </w:r>
      <w:r>
        <w:t>0 ~ 5V</w:t>
      </w:r>
      <w:r>
        <w:t>、</w:t>
      </w:r>
      <w:r>
        <w:t>4 ~ 20mA</w:t>
      </w:r>
      <w:r>
        <w:t>等，具体类型</w:t>
      </w:r>
      <w:r>
        <w:rPr>
          <w:rFonts w:hint="eastAsia"/>
        </w:rPr>
        <w:t>在订货时</w:t>
      </w:r>
      <w:r>
        <w:t>指定。</w:t>
      </w:r>
    </w:p>
    <w:p w:rsidR="00FC3B49" w:rsidRDefault="001305C2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10V</w:t>
      </w:r>
      <w:r>
        <w:t>）的对应关系：</w:t>
      </w:r>
    </w:p>
    <w:p w:rsidR="00FC3B49" w:rsidRDefault="001305C2">
      <w:pPr>
        <w:ind w:left="480"/>
      </w:pPr>
      <w:r>
        <w:tab/>
      </w:r>
      <m:oMath>
        <m:r>
          <m:rPr>
            <m:sty m:val="p"/>
          </m:rPr>
          <w:rPr>
            <w:rFonts w:ascii="Cambria Math" w:eastAsia="Cambria Math" w:hAnsi="Cambria Math" w:cs="Cambria Math"/>
            <w:sz w:val="36"/>
            <w:szCs w:val="36"/>
          </w:rPr>
          <m:t>P=</m:t>
        </m:r>
        <m:f>
          <m:fPr>
            <m:ctrlPr>
              <w:rPr>
                <w:rFonts w:ascii="Cambria Math" w:eastAsia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36"/>
                <w:szCs w:val="36"/>
              </w:rPr>
              <m:t>100000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 w:val="36"/>
                <w:szCs w:val="36"/>
              </w:rPr>
              <m:t>10</m:t>
            </m:r>
          </m:den>
        </m:f>
        <m:r>
          <m:rPr>
            <m:sty m:val="p"/>
          </m:rPr>
          <w:rPr>
            <w:rFonts w:ascii="Cambria Math" w:eastAsia="Cambria Math" w:hAnsi="Cambria Math"/>
            <w:sz w:val="36"/>
            <w:szCs w:val="36"/>
          </w:rPr>
          <m:t>*</m:t>
        </m:r>
        <m:r>
          <m:rPr>
            <m:sty m:val="p"/>
          </m:rPr>
          <w:rPr>
            <w:rFonts w:ascii="Cambria Math" w:eastAsia="Cambria Math" w:hAnsi="Cambria Math"/>
            <w:sz w:val="36"/>
            <w:szCs w:val="36"/>
          </w:rPr>
          <m:t>U</m:t>
        </m:r>
      </m:oMath>
      <w:r>
        <w:rPr>
          <w:rFonts w:hint="eastAsia"/>
          <w:sz w:val="44"/>
          <w:szCs w:val="44"/>
          <w:vertAlign w:val="superscript"/>
        </w:rPr>
        <w:t xml:space="preserve"> 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FC3B49" w:rsidRDefault="001305C2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5V</w:t>
      </w:r>
      <w:r>
        <w:t>）的对应关系：</w:t>
      </w:r>
    </w:p>
    <w:p w:rsidR="00FC3B49" w:rsidRDefault="001305C2">
      <w:pPr>
        <w:ind w:left="480"/>
        <w:rPr>
          <w:sz w:val="36"/>
          <w:szCs w:val="36"/>
        </w:rPr>
      </w:pPr>
      <w:r>
        <w:tab/>
      </w:r>
      <m:oMath>
        <m:r>
          <m:rPr>
            <m:sty m:val="p"/>
          </m:rPr>
          <w:rPr>
            <w:rFonts w:ascii="Cambria Math" w:eastAsia="Cambria Math" w:hAnsi="Cambria Math" w:cs="Cambria Math"/>
            <w:sz w:val="36"/>
            <w:szCs w:val="36"/>
          </w:rPr>
          <m:t>P=</m:t>
        </m:r>
        <m:f>
          <m:fPr>
            <m:ctrlPr>
              <w:rPr>
                <w:rFonts w:ascii="Cambria Math" w:eastAsia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36"/>
                <w:szCs w:val="36"/>
              </w:rPr>
              <m:t>100000</m:t>
            </m:r>
          </m:num>
          <m:den>
            <m:r>
              <w:rPr>
                <w:rFonts w:ascii="Cambria Math" w:eastAsia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eastAsia="Cambria Math" w:hAnsi="Cambria Math"/>
            <w:sz w:val="36"/>
            <w:szCs w:val="36"/>
          </w:rPr>
          <m:t>*</m:t>
        </m:r>
        <m:r>
          <m:rPr>
            <m:sty m:val="p"/>
          </m:rPr>
          <w:rPr>
            <w:rFonts w:ascii="Cambria Math" w:eastAsia="Cambria Math" w:hAnsi="Cambria Math"/>
            <w:sz w:val="36"/>
            <w:szCs w:val="36"/>
          </w:rPr>
          <m:t>U</m:t>
        </m:r>
      </m:oMath>
      <w:r>
        <w:rPr>
          <w:rFonts w:hint="eastAsia"/>
          <w:sz w:val="36"/>
          <w:szCs w:val="36"/>
        </w:rPr>
        <w:t xml:space="preserve">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FC3B49" w:rsidRDefault="001305C2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</w:t>
      </w:r>
      <w:r>
        <w:rPr>
          <w:rFonts w:hint="eastAsia"/>
        </w:rPr>
        <w:t>电流（</w:t>
      </w:r>
      <w:r>
        <w:rPr>
          <w:rFonts w:hint="eastAsia"/>
        </w:rPr>
        <w:t>4</w:t>
      </w:r>
      <w:r>
        <w:t xml:space="preserve"> ~ 20</w:t>
      </w:r>
      <w:r>
        <w:rPr>
          <w:rFonts w:hint="eastAsia"/>
        </w:rPr>
        <w:t>mA</w:t>
      </w:r>
      <w:r>
        <w:t>）的对应关系：</w:t>
      </w:r>
    </w:p>
    <w:p w:rsidR="00FC3B49" w:rsidRDefault="001305C2">
      <w:pPr>
        <w:ind w:left="480"/>
        <w:rPr>
          <w:sz w:val="36"/>
          <w:szCs w:val="36"/>
        </w:rPr>
      </w:pPr>
      <w:r>
        <w:tab/>
      </w:r>
      <m:oMath>
        <m:r>
          <m:rPr>
            <m:sty m:val="p"/>
          </m:rPr>
          <w:rPr>
            <w:rFonts w:ascii="Cambria Math" w:eastAsia="Cambria Math" w:hAnsi="Cambria Math" w:cs="Cambria Math"/>
            <w:sz w:val="36"/>
            <w:szCs w:val="36"/>
          </w:rPr>
          <m:t>P=</m:t>
        </m:r>
        <m:f>
          <m:fPr>
            <m:ctrlPr>
              <w:rPr>
                <w:rFonts w:ascii="Cambria Math" w:eastAsia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36"/>
                <w:szCs w:val="36"/>
              </w:rPr>
              <m:t>100000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 w:val="36"/>
                <w:szCs w:val="36"/>
              </w:rPr>
              <m:t>16</m:t>
            </m:r>
          </m:den>
        </m:f>
        <m:r>
          <m:rPr>
            <m:sty m:val="p"/>
          </m:rPr>
          <w:rPr>
            <w:rFonts w:ascii="Cambria Math" w:eastAsia="Cambria Math" w:hAnsi="Cambria Math"/>
            <w:sz w:val="36"/>
            <w:szCs w:val="36"/>
          </w:rPr>
          <m:t>*</m:t>
        </m:r>
        <m:r>
          <m:rPr>
            <m:sty m:val="p"/>
          </m:rPr>
          <w:rPr>
            <w:rFonts w:ascii="Cambria Math" w:eastAsia="Cambria Math" w:hAnsi="Cambria Math"/>
            <w:sz w:val="36"/>
            <w:szCs w:val="36"/>
          </w:rPr>
          <m:t>(A-4)</m:t>
        </m:r>
      </m:oMath>
      <w:r>
        <w:rPr>
          <w:rFonts w:hint="eastAsia"/>
          <w:sz w:val="36"/>
          <w:szCs w:val="36"/>
        </w:rPr>
        <w:t xml:space="preserve">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A</w:t>
      </w:r>
      <w:r>
        <w:rPr>
          <w:rFonts w:hint="eastAsia"/>
        </w:rPr>
        <w:t>：</w:t>
      </w:r>
      <w:r>
        <w:t>输出电</w:t>
      </w:r>
      <w:r>
        <w:rPr>
          <w:rFonts w:hint="eastAsia"/>
        </w:rPr>
        <w:t>流</w:t>
      </w:r>
      <w:r>
        <w:t>（</w:t>
      </w:r>
      <w:r>
        <w:rPr>
          <w:rFonts w:hint="eastAsia"/>
        </w:rPr>
        <w:t>mA</w:t>
      </w:r>
      <w:r>
        <w:t>）</w:t>
      </w:r>
    </w:p>
    <w:p w:rsidR="00FC3B49" w:rsidRDefault="00FC3B49">
      <w:pPr>
        <w:ind w:left="480" w:firstLine="360"/>
      </w:pPr>
    </w:p>
    <w:p w:rsidR="00FC3B49" w:rsidRDefault="00FC3B49">
      <w:pPr>
        <w:ind w:left="480" w:firstLine="360"/>
      </w:pPr>
    </w:p>
    <w:p w:rsidR="00FC3B49" w:rsidRDefault="001305C2">
      <w:pPr>
        <w:pStyle w:val="2"/>
        <w:rPr>
          <w:rFonts w:ascii="Arial" w:hAnsi="Arial" w:cs="Arial"/>
        </w:rPr>
      </w:pPr>
      <w:bookmarkStart w:id="22" w:name="_Toc22918"/>
      <w:r>
        <w:rPr>
          <w:rFonts w:ascii="Arial" w:hAnsi="Arial" w:cs="Arial"/>
        </w:rPr>
        <w:t>串</w:t>
      </w:r>
      <w:r>
        <w:rPr>
          <w:rFonts w:ascii="Arial" w:hAnsi="Arial" w:cs="Arial" w:hint="eastAsia"/>
        </w:rPr>
        <w:t>行</w:t>
      </w:r>
      <w:r>
        <w:rPr>
          <w:rFonts w:ascii="Arial" w:hAnsi="Arial" w:cs="Arial"/>
        </w:rPr>
        <w:t>通讯</w:t>
      </w:r>
      <w:bookmarkEnd w:id="22"/>
    </w:p>
    <w:p w:rsidR="00FC3B49" w:rsidRDefault="001305C2">
      <w:pPr>
        <w:ind w:left="480" w:firstLine="360"/>
        <w:rPr>
          <w:rFonts w:cs="Arial"/>
        </w:rPr>
      </w:pPr>
      <w:r>
        <w:rPr>
          <w:rFonts w:cs="Arial"/>
        </w:rPr>
        <w:t>真空计支持</w:t>
      </w:r>
      <w:r>
        <w:rPr>
          <w:rFonts w:cs="Arial"/>
        </w:rPr>
        <w:t>RS-232</w:t>
      </w:r>
      <w:r>
        <w:rPr>
          <w:rFonts w:cs="Arial"/>
        </w:rPr>
        <w:t>和</w:t>
      </w:r>
      <w:r>
        <w:rPr>
          <w:rFonts w:cs="Arial"/>
        </w:rPr>
        <w:t>RS-485</w:t>
      </w:r>
      <w:r>
        <w:rPr>
          <w:rFonts w:cs="Arial"/>
        </w:rPr>
        <w:t>两种方式，两种方式共用一个接口但不</w:t>
      </w:r>
      <w:r>
        <w:rPr>
          <w:rFonts w:cs="Arial" w:hint="eastAsia"/>
        </w:rPr>
        <w:t>能</w:t>
      </w:r>
      <w:r>
        <w:rPr>
          <w:rFonts w:cs="Arial"/>
        </w:rPr>
        <w:t>共存。通讯参数如下：</w:t>
      </w:r>
    </w:p>
    <w:tbl>
      <w:tblPr>
        <w:tblW w:w="7655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418"/>
      </w:tblGrid>
      <w:tr w:rsidR="00FC3B49">
        <w:tc>
          <w:tcPr>
            <w:tcW w:w="1418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4819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规格</w:t>
            </w:r>
          </w:p>
        </w:tc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 w:hint="eastAsia"/>
                <w:b/>
                <w:sz w:val="21"/>
                <w:szCs w:val="21"/>
              </w:rPr>
              <w:t>默认值</w:t>
            </w:r>
          </w:p>
        </w:tc>
      </w:tr>
      <w:tr w:rsidR="00FC3B49"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地址</w:t>
            </w:r>
          </w:p>
        </w:tc>
        <w:tc>
          <w:tcPr>
            <w:tcW w:w="4819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1~99</w:t>
            </w:r>
          </w:p>
        </w:tc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FC3B49"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波特率</w:t>
            </w:r>
          </w:p>
        </w:tc>
        <w:tc>
          <w:tcPr>
            <w:tcW w:w="4819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2400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4800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/>
                <w:sz w:val="21"/>
                <w:szCs w:val="21"/>
              </w:rPr>
              <w:t>9600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19200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38400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57600</w:t>
            </w:r>
          </w:p>
        </w:tc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9600</w:t>
            </w:r>
          </w:p>
        </w:tc>
      </w:tr>
      <w:tr w:rsidR="00FC3B49"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数据位数</w:t>
            </w:r>
          </w:p>
        </w:tc>
        <w:tc>
          <w:tcPr>
            <w:tcW w:w="4819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（固定）</w:t>
            </w:r>
          </w:p>
        </w:tc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8</w:t>
            </w:r>
          </w:p>
        </w:tc>
      </w:tr>
      <w:tr w:rsidR="00FC3B49"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停止位</w:t>
            </w:r>
          </w:p>
        </w:tc>
        <w:tc>
          <w:tcPr>
            <w:tcW w:w="4819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位，</w:t>
            </w:r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位</w:t>
            </w:r>
          </w:p>
        </w:tc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FC3B49"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奇偶校验</w:t>
            </w:r>
          </w:p>
        </w:tc>
        <w:tc>
          <w:tcPr>
            <w:tcW w:w="4819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无</w:t>
            </w:r>
            <w:r>
              <w:rPr>
                <w:rFonts w:cs="Arial" w:hint="eastAsia"/>
                <w:sz w:val="21"/>
                <w:szCs w:val="21"/>
              </w:rPr>
              <w:t>，奇校验，偶校验</w:t>
            </w:r>
          </w:p>
        </w:tc>
        <w:tc>
          <w:tcPr>
            <w:tcW w:w="1418" w:type="dxa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无</w:t>
            </w:r>
          </w:p>
        </w:tc>
      </w:tr>
    </w:tbl>
    <w:p w:rsidR="00FC3B49" w:rsidRDefault="001305C2">
      <w:pPr>
        <w:pStyle w:val="3"/>
        <w:ind w:left="480"/>
        <w:rPr>
          <w:rFonts w:cs="Arial"/>
        </w:rPr>
      </w:pPr>
      <w:bookmarkStart w:id="23" w:name="_Toc25262"/>
      <w:r>
        <w:rPr>
          <w:rFonts w:cs="Arial"/>
        </w:rPr>
        <w:t>设置</w:t>
      </w:r>
      <w:r>
        <w:rPr>
          <w:rFonts w:cs="Arial" w:hint="eastAsia"/>
        </w:rPr>
        <w:t>参数</w:t>
      </w:r>
      <w:bookmarkEnd w:id="23"/>
    </w:p>
    <w:p w:rsidR="00FC3B49" w:rsidRDefault="001305C2">
      <w:pPr>
        <w:ind w:left="480" w:firstLine="360"/>
        <w:rPr>
          <w:rFonts w:cs="Arial"/>
          <w:szCs w:val="21"/>
        </w:rPr>
      </w:pPr>
      <w:r>
        <w:rPr>
          <w:rFonts w:cs="Arial"/>
        </w:rPr>
        <w:t>在测量模式，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秒，显示通讯地址。此时，十位数闪烁显示，按</w:t>
      </w:r>
      <w:r>
        <w:rPr>
          <w:rFonts w:cs="Arial" w:hint="eastAsia"/>
        </w:rPr>
        <w:t>“</w:t>
      </w:r>
      <w:r>
        <w:rPr>
          <w:rFonts w:eastAsia="宋体" w:cs="Arial"/>
        </w:rPr>
        <w:t>∧</w:t>
      </w:r>
      <w:r>
        <w:rPr>
          <w:rFonts w:cs="Arial" w:hint="eastAsia"/>
        </w:rPr>
        <w:t>”</w:t>
      </w:r>
      <w:r>
        <w:rPr>
          <w:rFonts w:cs="Arial"/>
        </w:rPr>
        <w:t>键，该位的数值在</w:t>
      </w:r>
      <w:r>
        <w:rPr>
          <w:rFonts w:cs="Arial"/>
        </w:rPr>
        <w:t>0 ~ 9</w:t>
      </w:r>
      <w:r>
        <w:rPr>
          <w:rFonts w:cs="Arial"/>
        </w:rPr>
        <w:t>范围内变化。按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键切换闪烁的位置，可逐</w:t>
      </w:r>
      <w:proofErr w:type="gramStart"/>
      <w:r>
        <w:rPr>
          <w:rFonts w:cs="Arial"/>
        </w:rPr>
        <w:t>位修改闪烁位</w:t>
      </w:r>
      <w:proofErr w:type="gramEnd"/>
      <w:r>
        <w:rPr>
          <w:rFonts w:cs="Arial"/>
        </w:rPr>
        <w:t>的值。修改完成后，按</w:t>
      </w:r>
      <w:r>
        <w:rPr>
          <w:rFonts w:cs="Arial" w:hint="eastAsia"/>
        </w:rPr>
        <w:t>“设定”</w:t>
      </w:r>
      <w:r>
        <w:rPr>
          <w:rFonts w:cs="Arial"/>
        </w:rPr>
        <w:t>键</w:t>
      </w:r>
      <w:r>
        <w:rPr>
          <w:rFonts w:cs="Arial" w:hint="eastAsia"/>
        </w:rPr>
        <w:t>继而修改波特率，按“</w:t>
      </w:r>
      <w:r>
        <w:rPr>
          <w:rFonts w:eastAsia="宋体" w:cs="Arial"/>
        </w:rPr>
        <w:t>∧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循环切换不同的波特率</w:t>
      </w:r>
      <w:r>
        <w:rPr>
          <w:rFonts w:cs="Arial"/>
          <w:szCs w:val="21"/>
        </w:rPr>
        <w:t>。</w:t>
      </w:r>
      <w:r>
        <w:rPr>
          <w:rFonts w:cs="Arial" w:hint="eastAsia"/>
          <w:szCs w:val="21"/>
        </w:rPr>
        <w:t>选定适用的波特率后再按</w:t>
      </w:r>
      <w:r>
        <w:rPr>
          <w:rFonts w:cs="Arial" w:hint="eastAsia"/>
        </w:rPr>
        <w:t>“设定”</w:t>
      </w:r>
      <w:r>
        <w:rPr>
          <w:rFonts w:cs="Arial"/>
        </w:rPr>
        <w:t>键</w:t>
      </w:r>
      <w:r>
        <w:rPr>
          <w:rFonts w:cs="Arial" w:hint="eastAsia"/>
        </w:rPr>
        <w:t>，接着设置停止位，按“</w:t>
      </w:r>
      <w:r>
        <w:rPr>
          <w:rFonts w:eastAsia="宋体" w:cs="Arial"/>
        </w:rPr>
        <w:t>∧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选择“</w:t>
      </w:r>
      <w:r>
        <w:rPr>
          <w:rFonts w:cs="Arial" w:hint="eastAsia"/>
        </w:rPr>
        <w:t>01</w:t>
      </w:r>
      <w:r>
        <w:rPr>
          <w:rFonts w:cs="Arial" w:hint="eastAsia"/>
        </w:rPr>
        <w:t>”表示</w:t>
      </w:r>
      <w:r>
        <w:rPr>
          <w:rFonts w:cs="Arial" w:hint="eastAsia"/>
        </w:rPr>
        <w:t>1</w:t>
      </w:r>
      <w:r>
        <w:rPr>
          <w:rFonts w:cs="Arial" w:hint="eastAsia"/>
        </w:rPr>
        <w:t>位或“</w:t>
      </w:r>
      <w:r>
        <w:rPr>
          <w:rFonts w:cs="Arial" w:hint="eastAsia"/>
        </w:rPr>
        <w:t>02</w:t>
      </w:r>
      <w:r>
        <w:rPr>
          <w:rFonts w:cs="Arial" w:hint="eastAsia"/>
        </w:rPr>
        <w:t>”表示</w:t>
      </w:r>
      <w:r>
        <w:rPr>
          <w:rFonts w:cs="Arial" w:hint="eastAsia"/>
        </w:rPr>
        <w:t>2</w:t>
      </w:r>
      <w:r>
        <w:rPr>
          <w:rFonts w:cs="Arial" w:hint="eastAsia"/>
        </w:rPr>
        <w:t>位。再</w:t>
      </w:r>
      <w:r>
        <w:rPr>
          <w:rFonts w:cs="Arial" w:hint="eastAsia"/>
          <w:szCs w:val="21"/>
        </w:rPr>
        <w:t>按</w:t>
      </w:r>
      <w:r>
        <w:rPr>
          <w:rFonts w:cs="Arial" w:hint="eastAsia"/>
        </w:rPr>
        <w:t>“设定”</w:t>
      </w:r>
      <w:r>
        <w:rPr>
          <w:rFonts w:cs="Arial"/>
        </w:rPr>
        <w:t>键</w:t>
      </w:r>
      <w:r>
        <w:rPr>
          <w:rFonts w:cs="Arial" w:hint="eastAsia"/>
        </w:rPr>
        <w:t>，最后设置校验位，“</w:t>
      </w:r>
      <w:r>
        <w:rPr>
          <w:rFonts w:cs="Arial" w:hint="eastAsia"/>
        </w:rPr>
        <w:t>0</w:t>
      </w:r>
      <w:r>
        <w:rPr>
          <w:rFonts w:cs="Arial" w:hint="eastAsia"/>
        </w:rPr>
        <w:t>”表示无校验，“</w:t>
      </w:r>
      <w:r>
        <w:rPr>
          <w:rFonts w:cs="Arial" w:hint="eastAsia"/>
        </w:rPr>
        <w:t>1</w:t>
      </w:r>
      <w:r>
        <w:rPr>
          <w:rFonts w:cs="Arial" w:hint="eastAsia"/>
        </w:rPr>
        <w:t>”表示奇校验，“</w:t>
      </w:r>
      <w:r>
        <w:rPr>
          <w:rFonts w:cs="Arial" w:hint="eastAsia"/>
        </w:rPr>
        <w:t>2</w:t>
      </w:r>
      <w:r>
        <w:rPr>
          <w:rFonts w:cs="Arial" w:hint="eastAsia"/>
        </w:rPr>
        <w:t>”表示</w:t>
      </w:r>
      <w:proofErr w:type="gramStart"/>
      <w:r>
        <w:rPr>
          <w:rFonts w:cs="Arial" w:hint="eastAsia"/>
        </w:rPr>
        <w:t>偶</w:t>
      </w:r>
      <w:proofErr w:type="gramEnd"/>
      <w:r>
        <w:rPr>
          <w:rFonts w:cs="Arial" w:hint="eastAsia"/>
        </w:rPr>
        <w:t>校验。再</w:t>
      </w:r>
      <w:r>
        <w:rPr>
          <w:rFonts w:cs="Arial" w:hint="eastAsia"/>
          <w:szCs w:val="21"/>
        </w:rPr>
        <w:t>按</w:t>
      </w:r>
      <w:r>
        <w:rPr>
          <w:rFonts w:cs="Arial" w:hint="eastAsia"/>
        </w:rPr>
        <w:t>“设定”</w:t>
      </w:r>
      <w:r>
        <w:rPr>
          <w:rFonts w:cs="Arial"/>
        </w:rPr>
        <w:t>键</w:t>
      </w:r>
      <w:r>
        <w:rPr>
          <w:rFonts w:cs="Arial" w:hint="eastAsia"/>
        </w:rPr>
        <w:t>完成参数设置，返回测量模式。</w:t>
      </w:r>
    </w:p>
    <w:p w:rsidR="00FC3B49" w:rsidRDefault="001305C2">
      <w:pPr>
        <w:pStyle w:val="3"/>
        <w:ind w:left="480"/>
        <w:rPr>
          <w:rFonts w:cs="Arial"/>
        </w:rPr>
      </w:pPr>
      <w:bookmarkStart w:id="24" w:name="_Toc9145"/>
      <w:r>
        <w:rPr>
          <w:rFonts w:cs="Arial"/>
        </w:rPr>
        <w:t>通讯协议</w:t>
      </w:r>
      <w:bookmarkEnd w:id="24"/>
    </w:p>
    <w:p w:rsidR="00FC3B49" w:rsidRDefault="001305C2">
      <w:pPr>
        <w:ind w:left="480" w:firstLine="360"/>
        <w:rPr>
          <w:rFonts w:cs="Arial"/>
        </w:rPr>
      </w:pPr>
      <w:bookmarkStart w:id="25" w:name="_Hlk503448472"/>
      <w:r>
        <w:rPr>
          <w:rFonts w:cs="Arial"/>
        </w:rPr>
        <w:t>串口通讯采用</w:t>
      </w:r>
      <w:r>
        <w:rPr>
          <w:rFonts w:cs="Arial"/>
        </w:rPr>
        <w:t>MODBUS-RTU</w:t>
      </w:r>
      <w:r>
        <w:rPr>
          <w:rFonts w:cs="Arial"/>
        </w:rPr>
        <w:t>通讯协议，均以十六进制表示。</w:t>
      </w:r>
      <w:r>
        <w:rPr>
          <w:rFonts w:cs="Arial"/>
        </w:rPr>
        <w:t>MODBUS-RTU</w:t>
      </w:r>
      <w:r>
        <w:rPr>
          <w:rFonts w:cs="Arial"/>
        </w:rPr>
        <w:t>的消息帧格式如下：</w:t>
      </w:r>
    </w:p>
    <w:tbl>
      <w:tblPr>
        <w:tblStyle w:val="ab"/>
        <w:tblW w:w="56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392"/>
        <w:gridCol w:w="2127"/>
        <w:gridCol w:w="1275"/>
      </w:tblGrid>
      <w:tr w:rsidR="00FC3B4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49" w:rsidRDefault="001305C2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地址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B49" w:rsidRDefault="001305C2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功能代码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B49" w:rsidRDefault="001305C2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数据域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3B49" w:rsidRDefault="001305C2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CRC</w:t>
            </w:r>
            <w:r>
              <w:rPr>
                <w:rFonts w:eastAsia="黑体" w:cs="Arial"/>
              </w:rPr>
              <w:t>校验</w:t>
            </w:r>
          </w:p>
        </w:tc>
      </w:tr>
      <w:tr w:rsidR="00FC3B4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N*8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</w:tr>
    </w:tbl>
    <w:p w:rsidR="00FC3B49" w:rsidRDefault="001305C2">
      <w:pPr>
        <w:ind w:leftChars="350" w:left="840"/>
        <w:rPr>
          <w:rFonts w:cs="Arial"/>
        </w:rPr>
      </w:pPr>
      <w:r>
        <w:rPr>
          <w:rFonts w:cs="Arial"/>
        </w:rPr>
        <w:lastRenderedPageBreak/>
        <w:t>地址：真空计的通讯地址，</w:t>
      </w:r>
      <w:r>
        <w:rPr>
          <w:rFonts w:cs="Arial"/>
        </w:rPr>
        <w:t>1~99</w:t>
      </w:r>
      <w:r>
        <w:rPr>
          <w:rFonts w:cs="Arial"/>
        </w:rPr>
        <w:t>。</w:t>
      </w:r>
    </w:p>
    <w:p w:rsidR="00FC3B49" w:rsidRDefault="001305C2">
      <w:pPr>
        <w:ind w:leftChars="350" w:left="840"/>
        <w:rPr>
          <w:rFonts w:cs="Arial"/>
        </w:rPr>
      </w:pPr>
      <w:r>
        <w:rPr>
          <w:rFonts w:cs="Arial"/>
        </w:rPr>
        <w:t>功能代码：</w:t>
      </w:r>
      <w:r>
        <w:rPr>
          <w:rFonts w:cs="Arial"/>
        </w:rPr>
        <w:tab/>
        <w:t>04H</w:t>
      </w:r>
      <w:r>
        <w:rPr>
          <w:rFonts w:cs="Arial"/>
        </w:rPr>
        <w:t>，读真空度。</w:t>
      </w:r>
    </w:p>
    <w:p w:rsidR="00FC3B49" w:rsidRDefault="001305C2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03H</w:t>
      </w:r>
      <w:r>
        <w:rPr>
          <w:rFonts w:cs="Arial"/>
        </w:rPr>
        <w:t>，</w:t>
      </w:r>
      <w:proofErr w:type="gramStart"/>
      <w:r>
        <w:rPr>
          <w:rFonts w:cs="Arial"/>
        </w:rPr>
        <w:t>读控制</w:t>
      </w:r>
      <w:proofErr w:type="gramEnd"/>
      <w:r>
        <w:rPr>
          <w:rFonts w:cs="Arial"/>
        </w:rPr>
        <w:t>输出设定值。</w:t>
      </w:r>
    </w:p>
    <w:p w:rsidR="00FC3B49" w:rsidRDefault="001305C2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06H</w:t>
      </w:r>
      <w:r>
        <w:rPr>
          <w:rFonts w:cs="Arial"/>
        </w:rPr>
        <w:t>，</w:t>
      </w:r>
      <w:proofErr w:type="gramStart"/>
      <w:r>
        <w:rPr>
          <w:rFonts w:cs="Arial"/>
        </w:rPr>
        <w:t>写控制</w:t>
      </w:r>
      <w:proofErr w:type="gramEnd"/>
      <w:r>
        <w:rPr>
          <w:rFonts w:cs="Arial"/>
        </w:rPr>
        <w:t>输出设定值。</w:t>
      </w:r>
    </w:p>
    <w:p w:rsidR="00FC3B49" w:rsidRDefault="001305C2">
      <w:pPr>
        <w:ind w:leftChars="700" w:left="1680" w:firstLine="420"/>
        <w:rPr>
          <w:rFonts w:cs="Arial"/>
        </w:rPr>
      </w:pPr>
      <w:r>
        <w:rPr>
          <w:rFonts w:cs="Arial" w:hint="eastAsia"/>
        </w:rPr>
        <w:t>10</w:t>
      </w:r>
      <w:r>
        <w:rPr>
          <w:rFonts w:cs="Arial"/>
        </w:rPr>
        <w:t>H</w:t>
      </w:r>
      <w:r>
        <w:rPr>
          <w:rFonts w:cs="Arial"/>
        </w:rPr>
        <w:t>，写</w:t>
      </w:r>
      <w:r>
        <w:rPr>
          <w:rFonts w:cs="Arial" w:hint="eastAsia"/>
        </w:rPr>
        <w:t>多个</w:t>
      </w:r>
      <w:r>
        <w:rPr>
          <w:rFonts w:cs="Arial"/>
        </w:rPr>
        <w:t>控制输出设定值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FC3B49" w:rsidRDefault="001305C2">
      <w:pPr>
        <w:ind w:leftChars="350" w:left="840"/>
        <w:rPr>
          <w:rFonts w:cs="Arial"/>
        </w:rPr>
      </w:pPr>
      <w:r>
        <w:rPr>
          <w:rFonts w:cs="Arial"/>
        </w:rPr>
        <w:t>数据域：在主机请求命令中包含寄存器地址和数据长度；在真空计</w:t>
      </w:r>
      <w:proofErr w:type="gramStart"/>
      <w:r>
        <w:rPr>
          <w:rFonts w:cs="Arial"/>
        </w:rPr>
        <w:t>返回帧中包含</w:t>
      </w:r>
      <w:proofErr w:type="gramEnd"/>
      <w:r>
        <w:rPr>
          <w:rFonts w:cs="Arial"/>
        </w:rPr>
        <w:t>功能代码、数据长度和数据。</w:t>
      </w:r>
    </w:p>
    <w:p w:rsidR="00FC3B49" w:rsidRDefault="001305C2">
      <w:pPr>
        <w:ind w:leftChars="350" w:left="840"/>
        <w:rPr>
          <w:rFonts w:cs="Arial"/>
        </w:rPr>
      </w:pPr>
      <w:r>
        <w:rPr>
          <w:rFonts w:cs="Arial"/>
        </w:rPr>
        <w:t>CRC</w:t>
      </w:r>
      <w:r>
        <w:rPr>
          <w:rFonts w:cs="Arial"/>
        </w:rPr>
        <w:t>校验：</w:t>
      </w:r>
      <w:r>
        <w:rPr>
          <w:rFonts w:cs="Arial"/>
        </w:rPr>
        <w:t>CRC-16</w:t>
      </w:r>
      <w:r>
        <w:rPr>
          <w:rFonts w:cs="Arial"/>
        </w:rPr>
        <w:t>校验数值。</w:t>
      </w:r>
    </w:p>
    <w:p w:rsidR="00FC3B49" w:rsidRDefault="00FC3B49">
      <w:pPr>
        <w:ind w:leftChars="350" w:left="840"/>
        <w:rPr>
          <w:rFonts w:cs="Arial"/>
        </w:rPr>
      </w:pPr>
    </w:p>
    <w:p w:rsidR="00FC3B49" w:rsidRDefault="001305C2">
      <w:pPr>
        <w:pStyle w:val="3"/>
        <w:ind w:left="480"/>
        <w:rPr>
          <w:rFonts w:cs="Arial"/>
        </w:rPr>
      </w:pPr>
      <w:bookmarkStart w:id="26" w:name="_Toc19265"/>
      <w:r>
        <w:rPr>
          <w:rFonts w:cs="Arial"/>
        </w:rPr>
        <w:t>命令格式</w:t>
      </w:r>
      <w:bookmarkEnd w:id="26"/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t>ZDY-1D</w:t>
      </w:r>
      <w:r>
        <w:rPr>
          <w:rFonts w:cs="Arial" w:hint="eastAsia"/>
        </w:rPr>
        <w:t>系列真空</w:t>
      </w:r>
      <w:proofErr w:type="gramStart"/>
      <w:r>
        <w:rPr>
          <w:rFonts w:cs="Arial" w:hint="eastAsia"/>
        </w:rPr>
        <w:t>机支持</w:t>
      </w:r>
      <w:proofErr w:type="gramEnd"/>
      <w:r>
        <w:rPr>
          <w:rFonts w:cs="Arial" w:hint="eastAsia"/>
        </w:rPr>
        <w:t>Modbus-RTU</w:t>
      </w:r>
      <w:r>
        <w:rPr>
          <w:rFonts w:cs="Arial" w:hint="eastAsia"/>
        </w:rPr>
        <w:t>协议中</w:t>
      </w:r>
      <w:r>
        <w:rPr>
          <w:rFonts w:cs="Arial" w:hint="eastAsia"/>
        </w:rPr>
        <w:t>03H</w:t>
      </w:r>
      <w:r>
        <w:rPr>
          <w:rFonts w:cs="Arial" w:hint="eastAsia"/>
        </w:rPr>
        <w:t>、</w:t>
      </w:r>
      <w:r>
        <w:rPr>
          <w:rFonts w:cs="Arial" w:hint="eastAsia"/>
        </w:rPr>
        <w:t>04H</w:t>
      </w:r>
      <w:r>
        <w:rPr>
          <w:rFonts w:cs="Arial" w:hint="eastAsia"/>
        </w:rPr>
        <w:t>、</w:t>
      </w:r>
      <w:r>
        <w:rPr>
          <w:rFonts w:cs="Arial" w:hint="eastAsia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 w:hint="eastAsia"/>
        </w:rPr>
        <w:t>这四种功能代码（命令），完成读取真空度数据和设定点等功能。</w:t>
      </w:r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、读真空度。上位机用功能代码</w:t>
      </w:r>
      <w:r>
        <w:rPr>
          <w:rFonts w:cs="Arial" w:hint="eastAsia"/>
        </w:rPr>
        <w:t xml:space="preserve"> 04H </w:t>
      </w:r>
      <w:r>
        <w:rPr>
          <w:rFonts w:cs="Arial" w:hint="eastAsia"/>
        </w:rPr>
        <w:t>发送读真空度的请求命令，格式：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077"/>
        <w:gridCol w:w="4132"/>
      </w:tblGrid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077" w:type="dxa"/>
          </w:tcPr>
          <w:p w:rsidR="00FC3B49" w:rsidRDefault="001305C2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4132" w:type="dxa"/>
          </w:tcPr>
          <w:p w:rsidR="00FC3B49" w:rsidRDefault="001305C2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07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07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04H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寄存器起始地址</w:t>
            </w:r>
          </w:p>
        </w:tc>
        <w:tc>
          <w:tcPr>
            <w:tcW w:w="107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 w:val="restart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按实际需求，不能超出寄存器列表的范围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寄存器数量</w:t>
            </w:r>
          </w:p>
        </w:tc>
        <w:tc>
          <w:tcPr>
            <w:tcW w:w="107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/>
          </w:tcPr>
          <w:p w:rsidR="00FC3B49" w:rsidRDefault="00FC3B49">
            <w:pPr>
              <w:ind w:leftChars="0" w:left="0"/>
              <w:rPr>
                <w:rFonts w:cs="Arial"/>
              </w:rPr>
            </w:pP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07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</w:t>
            </w:r>
            <w:proofErr w:type="gramStart"/>
            <w:r>
              <w:rPr>
                <w:rFonts w:cs="Arial" w:hint="eastAsia"/>
              </w:rPr>
              <w:t>顺序先低后</w:t>
            </w:r>
            <w:proofErr w:type="gramEnd"/>
            <w:r>
              <w:rPr>
                <w:rFonts w:cs="Arial" w:hint="eastAsia"/>
              </w:rPr>
              <w:t>高</w:t>
            </w:r>
          </w:p>
        </w:tc>
      </w:tr>
    </w:tbl>
    <w:p w:rsidR="00FC3B49" w:rsidRDefault="001305C2">
      <w:pPr>
        <w:ind w:leftChars="375" w:left="900" w:firstLine="360"/>
        <w:rPr>
          <w:rFonts w:cs="Arial"/>
        </w:rPr>
      </w:pPr>
      <w:r>
        <w:rPr>
          <w:rFonts w:cs="Arial"/>
        </w:rPr>
        <w:t>真空计返回格式如下：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282"/>
        <w:gridCol w:w="3927"/>
      </w:tblGrid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282" w:type="dxa"/>
          </w:tcPr>
          <w:p w:rsidR="00FC3B49" w:rsidRDefault="001305C2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3927" w:type="dxa"/>
          </w:tcPr>
          <w:p w:rsidR="00FC3B49" w:rsidRDefault="001305C2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28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28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04H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字节数</w:t>
            </w:r>
          </w:p>
        </w:tc>
        <w:tc>
          <w:tcPr>
            <w:tcW w:w="128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读取真空度数据的字节数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真空度数据</w:t>
            </w:r>
          </w:p>
        </w:tc>
        <w:tc>
          <w:tcPr>
            <w:tcW w:w="128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N*2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N=</w:t>
            </w:r>
            <w:r>
              <w:rPr>
                <w:rFonts w:cs="Arial" w:hint="eastAsia"/>
              </w:rPr>
              <w:t>寄存器数量（以字为单位）</w:t>
            </w:r>
          </w:p>
        </w:tc>
      </w:tr>
      <w:tr w:rsidR="00FC3B49">
        <w:tc>
          <w:tcPr>
            <w:tcW w:w="1936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28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</w:t>
            </w:r>
            <w:proofErr w:type="gramStart"/>
            <w:r>
              <w:rPr>
                <w:rFonts w:cs="Arial" w:hint="eastAsia"/>
              </w:rPr>
              <w:t>顺序先低后</w:t>
            </w:r>
            <w:proofErr w:type="gramEnd"/>
            <w:r>
              <w:rPr>
                <w:rFonts w:cs="Arial" w:hint="eastAsia"/>
              </w:rPr>
              <w:t>高</w:t>
            </w:r>
          </w:p>
        </w:tc>
      </w:tr>
    </w:tbl>
    <w:p w:rsidR="00FC3B49" w:rsidRDefault="00FC3B49">
      <w:pPr>
        <w:ind w:left="480" w:firstLine="360"/>
        <w:rPr>
          <w:rFonts w:cs="Arial"/>
        </w:rPr>
      </w:pPr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</w:t>
      </w:r>
      <w:proofErr w:type="gramStart"/>
      <w:r>
        <w:rPr>
          <w:rFonts w:cs="Arial" w:hint="eastAsia"/>
        </w:rPr>
        <w:t>读控制</w:t>
      </w:r>
      <w:proofErr w:type="gramEnd"/>
      <w:r>
        <w:rPr>
          <w:rFonts w:cs="Arial" w:hint="eastAsia"/>
        </w:rPr>
        <w:t>输出设定值和分组。上位机用功能代码</w:t>
      </w:r>
      <w:r>
        <w:rPr>
          <w:rFonts w:cs="Arial" w:hint="eastAsia"/>
        </w:rPr>
        <w:t xml:space="preserve"> 03H</w:t>
      </w:r>
      <w:r>
        <w:rPr>
          <w:rFonts w:cs="Arial" w:hint="eastAsia"/>
        </w:rPr>
        <w:t>发送请求命令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，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格式</w:t>
      </w:r>
      <w:r>
        <w:rPr>
          <w:rFonts w:cs="Arial"/>
        </w:rPr>
        <w:t>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FC3B49" w:rsidRDefault="00FC3B49">
            <w:pPr>
              <w:pStyle w:val="11"/>
              <w:ind w:leftChars="0" w:left="0" w:firstLineChars="0" w:firstLine="0"/>
            </w:pP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FC3B49" w:rsidRDefault="001305C2">
      <w:pPr>
        <w:ind w:left="480" w:firstLine="360"/>
        <w:rPr>
          <w:rFonts w:cs="Arial"/>
        </w:rPr>
      </w:pPr>
      <w:r>
        <w:rPr>
          <w:rFonts w:cs="Arial"/>
        </w:rPr>
        <w:t>真空计返回格式如下：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读取设定值的字节数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lastRenderedPageBreak/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FC3B49" w:rsidRDefault="00FC3B49">
      <w:pPr>
        <w:ind w:left="480"/>
        <w:rPr>
          <w:rFonts w:cs="Arial"/>
        </w:rPr>
      </w:pPr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t>3</w:t>
      </w:r>
      <w:r>
        <w:rPr>
          <w:rFonts w:cs="Arial" w:hint="eastAsia"/>
        </w:rPr>
        <w:t>、</w:t>
      </w:r>
      <w:proofErr w:type="gramStart"/>
      <w:r>
        <w:rPr>
          <w:rFonts w:cs="Arial" w:hint="eastAsia"/>
        </w:rPr>
        <w:t>写控制</w:t>
      </w:r>
      <w:proofErr w:type="gramEnd"/>
      <w:r>
        <w:rPr>
          <w:rFonts w:cs="Arial" w:hint="eastAsia"/>
        </w:rPr>
        <w:t>输出设定值和分组。</w:t>
      </w:r>
    </w:p>
    <w:p w:rsidR="00FC3B49" w:rsidRDefault="001305C2">
      <w:pPr>
        <w:pStyle w:val="11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 w:hint="eastAsia"/>
          <w:b/>
        </w:rPr>
        <w:instrText>= 1 \* GB2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⑴</w:t>
      </w:r>
      <w:r>
        <w:rPr>
          <w:rFonts w:cs="Arial"/>
          <w:b/>
        </w:rPr>
        <w:fldChar w:fldCharType="end"/>
      </w:r>
      <w:r>
        <w:rPr>
          <w:rFonts w:hint="eastAsia"/>
        </w:rPr>
        <w:t>写单个寄存器用功能代码</w:t>
      </w:r>
      <w:r>
        <w:rPr>
          <w:rFonts w:hint="eastAsia"/>
        </w:rPr>
        <w:t>06H</w:t>
      </w:r>
      <w:r>
        <w:rPr>
          <w:rFonts w:hint="eastAsia"/>
        </w:rPr>
        <w:t>，主机请求命令格式如下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H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不能超出寄存器列表的范围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设定点或分组的数值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FC3B49" w:rsidRDefault="001305C2">
      <w:pPr>
        <w:pStyle w:val="11"/>
        <w:ind w:leftChars="0" w:left="1200" w:firstLineChars="0" w:firstLine="0"/>
      </w:pPr>
      <w:r>
        <w:rPr>
          <w:rFonts w:hint="eastAsia"/>
        </w:rPr>
        <w:t>写操作成功后真空计原样返回请求命令的内容。</w:t>
      </w:r>
    </w:p>
    <w:p w:rsidR="00FC3B49" w:rsidRDefault="001305C2">
      <w:pPr>
        <w:pStyle w:val="11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 w:hint="eastAsia"/>
          <w:b/>
        </w:rPr>
        <w:instrText>= 2 \* GB2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⑵</w:t>
      </w:r>
      <w:r>
        <w:rPr>
          <w:rFonts w:cs="Arial"/>
          <w:b/>
        </w:rPr>
        <w:fldChar w:fldCharType="end"/>
      </w:r>
      <w:r>
        <w:rPr>
          <w:rFonts w:hint="eastAsia"/>
        </w:rPr>
        <w:t>写多个连续寄存器用功能代码</w:t>
      </w:r>
      <w:r>
        <w:t>10</w:t>
      </w:r>
      <w:r>
        <w:rPr>
          <w:rFonts w:hint="eastAsia"/>
        </w:rPr>
        <w:t>H</w:t>
      </w:r>
      <w:r>
        <w:rPr>
          <w:rFonts w:hint="eastAsia"/>
        </w:rPr>
        <w:t>，主机请求格式如下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FC3B49" w:rsidRDefault="00FC3B49">
            <w:pPr>
              <w:pStyle w:val="11"/>
              <w:ind w:leftChars="0" w:left="0" w:firstLineChars="0" w:firstLine="0"/>
            </w:pP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写入数据的字节数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FC3B49" w:rsidRDefault="001305C2">
      <w:pPr>
        <w:pStyle w:val="11"/>
        <w:ind w:leftChars="0" w:left="1200" w:firstLineChars="0" w:firstLine="0"/>
      </w:pPr>
      <w:r>
        <w:rPr>
          <w:rFonts w:cs="Arial"/>
        </w:rPr>
        <w:tab/>
      </w:r>
      <w:r>
        <w:rPr>
          <w:rFonts w:hint="eastAsia"/>
        </w:rPr>
        <w:t>真空计返回格式：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内容同请求</w:t>
            </w: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FC3B49" w:rsidRDefault="00FC3B49">
            <w:pPr>
              <w:pStyle w:val="11"/>
              <w:ind w:leftChars="0" w:left="0" w:firstLineChars="0" w:firstLine="0"/>
            </w:pPr>
          </w:p>
        </w:tc>
      </w:tr>
      <w:tr w:rsidR="00FC3B49">
        <w:tc>
          <w:tcPr>
            <w:tcW w:w="2310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FC3B49" w:rsidRDefault="001305C2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1305C2">
      <w:pPr>
        <w:pStyle w:val="3"/>
        <w:ind w:left="480"/>
        <w:rPr>
          <w:rFonts w:cs="Arial"/>
        </w:rPr>
      </w:pPr>
      <w:bookmarkStart w:id="27" w:name="_Toc21534"/>
      <w:r>
        <w:rPr>
          <w:rFonts w:cs="Arial"/>
        </w:rPr>
        <w:t>寄存器地址</w:t>
      </w:r>
      <w:r>
        <w:rPr>
          <w:rFonts w:cs="Arial" w:hint="eastAsia"/>
        </w:rPr>
        <w:t>及功能代码</w:t>
      </w:r>
      <w:bookmarkEnd w:id="27"/>
    </w:p>
    <w:p w:rsidR="00FC3B49" w:rsidRDefault="001305C2">
      <w:pPr>
        <w:ind w:left="480" w:firstLine="360"/>
        <w:rPr>
          <w:rFonts w:cs="Arial"/>
        </w:rPr>
      </w:pPr>
      <w:r>
        <w:rPr>
          <w:rFonts w:cs="Arial" w:hint="eastAsia"/>
        </w:rPr>
        <w:t>寄存器表格中的地址是真空计内部实际地址，从</w:t>
      </w:r>
      <w:r>
        <w:rPr>
          <w:rFonts w:cs="Arial" w:hint="eastAsia"/>
        </w:rPr>
        <w:t>0</w:t>
      </w:r>
      <w:r>
        <w:rPr>
          <w:rFonts w:cs="Arial" w:hint="eastAsia"/>
        </w:rPr>
        <w:t>开始，</w:t>
      </w:r>
      <w:r>
        <w:rPr>
          <w:rFonts w:cs="Arial" w:hint="eastAsia"/>
        </w:rPr>
        <w:t>10</w:t>
      </w:r>
      <w:r>
        <w:rPr>
          <w:rFonts w:cs="Arial" w:hint="eastAsia"/>
        </w:rPr>
        <w:t>进制表示。数据以字（</w:t>
      </w:r>
      <w:r>
        <w:rPr>
          <w:rFonts w:cs="Arial" w:hint="eastAsia"/>
        </w:rPr>
        <w:t>W</w:t>
      </w:r>
      <w:r>
        <w:rPr>
          <w:rFonts w:cs="Arial"/>
        </w:rPr>
        <w:t>ORD</w:t>
      </w:r>
      <w:r>
        <w:rPr>
          <w:rFonts w:cs="Arial" w:hint="eastAsia"/>
        </w:rPr>
        <w:t>）为单位，一个字为两个字节。用户自己编程进行读写操作，可以直接用表格中的地址。大多数组态软件（组态王、</w:t>
      </w:r>
      <w:r>
        <w:rPr>
          <w:rFonts w:cs="Arial" w:hint="eastAsia"/>
        </w:rPr>
        <w:t>MCGS</w:t>
      </w:r>
      <w:r>
        <w:rPr>
          <w:rFonts w:cs="Arial" w:hint="eastAsia"/>
        </w:rPr>
        <w:t>等）的寄存器地址从</w:t>
      </w:r>
      <w:r>
        <w:rPr>
          <w:rFonts w:cs="Arial" w:hint="eastAsia"/>
        </w:rPr>
        <w:t>01</w:t>
      </w:r>
      <w:r>
        <w:rPr>
          <w:rFonts w:cs="Arial" w:hint="eastAsia"/>
        </w:rPr>
        <w:t>开始，用户在使用组态软件访问真空计时地址应相应加</w:t>
      </w:r>
      <w:r>
        <w:rPr>
          <w:rFonts w:cs="Arial" w:hint="eastAsia"/>
        </w:rPr>
        <w:t>1</w:t>
      </w:r>
      <w:r>
        <w:rPr>
          <w:rFonts w:cs="Arial" w:hint="eastAsia"/>
        </w:rPr>
        <w:t>。</w:t>
      </w:r>
    </w:p>
    <w:p w:rsidR="00FC3B49" w:rsidRDefault="001305C2">
      <w:pPr>
        <w:ind w:left="480" w:firstLine="360"/>
      </w:pPr>
      <w:r>
        <w:rPr>
          <w:rFonts w:hint="eastAsia"/>
        </w:rPr>
        <w:t>不同数据区域的读或写需要用不同的功能代码，请仔细阅读本章节。</w:t>
      </w:r>
    </w:p>
    <w:p w:rsidR="00FC3B49" w:rsidRDefault="001305C2">
      <w:pPr>
        <w:ind w:left="48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>、真空度数据区，该区域用功能代码</w:t>
      </w:r>
      <w:r>
        <w:rPr>
          <w:rFonts w:cs="Arial"/>
        </w:rPr>
        <w:t>04H</w:t>
      </w:r>
      <w:r>
        <w:rPr>
          <w:rFonts w:cs="Arial"/>
        </w:rPr>
        <w:t>读取。</w:t>
      </w:r>
    </w:p>
    <w:tbl>
      <w:tblPr>
        <w:tblStyle w:val="ab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294"/>
        <w:gridCol w:w="1992"/>
        <w:gridCol w:w="2686"/>
      </w:tblGrid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地址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992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2686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说明</w:t>
            </w: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00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1</w:t>
            </w:r>
          </w:p>
        </w:tc>
        <w:tc>
          <w:tcPr>
            <w:tcW w:w="199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686" w:type="dxa"/>
            <w:vMerge w:val="restart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浮点数法表示真空度。</w:t>
            </w: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02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2</w:t>
            </w:r>
          </w:p>
        </w:tc>
        <w:tc>
          <w:tcPr>
            <w:tcW w:w="1992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686" w:type="dxa"/>
            <w:vMerge/>
          </w:tcPr>
          <w:p w:rsidR="00FC3B49" w:rsidRDefault="00FC3B49">
            <w:pPr>
              <w:ind w:leftChars="0" w:left="0"/>
              <w:rPr>
                <w:rFonts w:cs="Arial"/>
              </w:rPr>
            </w:pPr>
          </w:p>
        </w:tc>
      </w:tr>
    </w:tbl>
    <w:p w:rsidR="00FC3B49" w:rsidRDefault="00FC3B49">
      <w:pPr>
        <w:ind w:leftChars="83" w:left="199"/>
        <w:rPr>
          <w:rFonts w:cs="Arial"/>
        </w:rPr>
      </w:pPr>
    </w:p>
    <w:p w:rsidR="00FC3B49" w:rsidRDefault="001305C2">
      <w:pPr>
        <w:ind w:left="480"/>
        <w:rPr>
          <w:rFonts w:cs="Arial"/>
        </w:rPr>
      </w:pPr>
      <w:r>
        <w:rPr>
          <w:rFonts w:cs="Arial"/>
        </w:rPr>
        <w:lastRenderedPageBreak/>
        <w:t>2</w:t>
      </w:r>
      <w:r>
        <w:rPr>
          <w:rFonts w:cs="Arial"/>
        </w:rPr>
        <w:t>、设定值数据区。读</w:t>
      </w:r>
      <w:r>
        <w:rPr>
          <w:rFonts w:cs="Arial" w:hint="eastAsia"/>
        </w:rPr>
        <w:t>操作</w:t>
      </w:r>
      <w:r>
        <w:rPr>
          <w:rFonts w:cs="Arial"/>
        </w:rPr>
        <w:t>的功能代码为</w:t>
      </w:r>
      <w:r>
        <w:rPr>
          <w:rFonts w:cs="Arial"/>
        </w:rPr>
        <w:t>03H</w:t>
      </w:r>
      <w:r>
        <w:rPr>
          <w:rFonts w:cs="Arial"/>
        </w:rPr>
        <w:t>，</w:t>
      </w:r>
      <w:r>
        <w:rPr>
          <w:rFonts w:cs="Arial" w:hint="eastAsia"/>
        </w:rPr>
        <w:t>写操作</w:t>
      </w:r>
      <w:r>
        <w:rPr>
          <w:rFonts w:cs="Arial"/>
        </w:rPr>
        <w:t>的功能代码为</w:t>
      </w:r>
      <w:r>
        <w:rPr>
          <w:rFonts w:cs="Arial"/>
        </w:rPr>
        <w:t>06H</w:t>
      </w:r>
      <w:r>
        <w:rPr>
          <w:rFonts w:cs="Arial"/>
        </w:rPr>
        <w:t>。</w:t>
      </w:r>
      <w:r>
        <w:rPr>
          <w:rFonts w:cs="Arial" w:hint="eastAsia"/>
        </w:rPr>
        <w:t>对</w:t>
      </w:r>
      <w:r>
        <w:rPr>
          <w:rFonts w:cs="Arial" w:hint="eastAsia"/>
        </w:rPr>
        <w:t>0EH</w:t>
      </w:r>
      <w:r>
        <w:rPr>
          <w:rFonts w:cs="Arial" w:hint="eastAsia"/>
        </w:rPr>
        <w:t>以后的地址进行写操作无效。</w:t>
      </w:r>
    </w:p>
    <w:tbl>
      <w:tblPr>
        <w:tblStyle w:val="ab"/>
        <w:tblW w:w="7833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294"/>
        <w:gridCol w:w="1701"/>
        <w:gridCol w:w="2960"/>
      </w:tblGrid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2960" w:type="dxa"/>
          </w:tcPr>
          <w:p w:rsidR="00FC3B49" w:rsidRDefault="001305C2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00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 w:hint="eastAsia"/>
              </w:rPr>
              <w:t xml:space="preserve"> 1</w:t>
            </w:r>
            <w:r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 xml:space="preserve">2 </w:t>
            </w:r>
            <w:r>
              <w:rPr>
                <w:rFonts w:cs="Arial" w:hint="eastAsia"/>
              </w:rPr>
              <w:t>分组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60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 xml:space="preserve"> 8 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 xml:space="preserve"> 1</w:t>
            </w:r>
            <w:r>
              <w:rPr>
                <w:rFonts w:cs="Arial" w:hint="eastAsia"/>
              </w:rPr>
              <w:t>；</w:t>
            </w:r>
          </w:p>
          <w:p w:rsidR="00FC3B49" w:rsidRDefault="001305C2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 xml:space="preserve"> 8 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 xml:space="preserve"> 2</w:t>
            </w: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 w:hint="eastAsia"/>
              </w:rPr>
              <w:t>1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继电器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>3</w:t>
            </w:r>
            <w:r>
              <w:rPr>
                <w:rFonts w:cs="Arial" w:hint="eastAsia"/>
              </w:rPr>
              <w:t>、</w:t>
            </w:r>
            <w:r>
              <w:rPr>
                <w:rFonts w:cs="Arial" w:hint="eastAsia"/>
              </w:rPr>
              <w:t xml:space="preserve">4 </w:t>
            </w:r>
            <w:r>
              <w:rPr>
                <w:rFonts w:cs="Arial" w:hint="eastAsia"/>
              </w:rPr>
              <w:t>分组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960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高</w:t>
            </w:r>
            <w:r>
              <w:rPr>
                <w:rFonts w:cs="Arial" w:hint="eastAsia"/>
              </w:rPr>
              <w:t xml:space="preserve"> 8 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 xml:space="preserve"> 1</w:t>
            </w:r>
            <w:r>
              <w:rPr>
                <w:rFonts w:cs="Arial" w:hint="eastAsia"/>
              </w:rPr>
              <w:t>；</w:t>
            </w:r>
          </w:p>
          <w:p w:rsidR="00FC3B49" w:rsidRDefault="001305C2">
            <w:pPr>
              <w:ind w:leftChars="0" w:left="0"/>
              <w:jc w:val="left"/>
            </w:pPr>
            <w:r>
              <w:rPr>
                <w:rFonts w:cs="Arial" w:hint="eastAsia"/>
              </w:rPr>
              <w:t>低</w:t>
            </w:r>
            <w:r>
              <w:rPr>
                <w:rFonts w:cs="Arial" w:hint="eastAsia"/>
              </w:rPr>
              <w:t xml:space="preserve"> 8 </w:t>
            </w:r>
            <w:r>
              <w:rPr>
                <w:rFonts w:cs="Arial" w:hint="eastAsia"/>
              </w:rPr>
              <w:t>位对应继电器</w:t>
            </w:r>
            <w:r>
              <w:rPr>
                <w:rFonts w:cs="Arial" w:hint="eastAsia"/>
              </w:rPr>
              <w:t xml:space="preserve"> 2</w:t>
            </w: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 w:hint="eastAsia"/>
              </w:rPr>
              <w:t>2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上限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 w:val="restart"/>
          </w:tcPr>
          <w:p w:rsidR="00FC3B49" w:rsidRDefault="001305C2">
            <w:pPr>
              <w:ind w:leftChars="0" w:left="0"/>
              <w:jc w:val="left"/>
            </w:pPr>
            <w:r>
              <w:rPr>
                <w:rFonts w:hint="eastAsia"/>
              </w:rPr>
              <w:t>浮点数法表示真空度。</w:t>
            </w:r>
          </w:p>
          <w:p w:rsidR="00FC3B49" w:rsidRDefault="00FC3B49">
            <w:pPr>
              <w:ind w:leftChars="0" w:left="0"/>
              <w:jc w:val="left"/>
            </w:pPr>
          </w:p>
          <w:p w:rsidR="00FC3B49" w:rsidRDefault="001305C2">
            <w:pPr>
              <w:ind w:leftChars="0" w:left="0"/>
              <w:jc w:val="left"/>
            </w:pPr>
            <w:r>
              <w:rPr>
                <w:rFonts w:hint="eastAsia"/>
              </w:rPr>
              <w:t>该区域可读写。</w:t>
            </w:r>
          </w:p>
        </w:tc>
      </w:tr>
      <w:tr w:rsidR="00FC3B49">
        <w:trPr>
          <w:trHeight w:val="60"/>
        </w:trPr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 w:hint="eastAsia"/>
              </w:rPr>
              <w:t>4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/>
          </w:tcPr>
          <w:p w:rsidR="00FC3B49" w:rsidRDefault="00FC3B49">
            <w:pPr>
              <w:ind w:left="480"/>
              <w:jc w:val="left"/>
            </w:pP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 w:hint="eastAsia"/>
              </w:rPr>
              <w:t>6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/>
          </w:tcPr>
          <w:p w:rsidR="00FC3B49" w:rsidRDefault="00FC3B49">
            <w:pPr>
              <w:ind w:left="480"/>
              <w:jc w:val="left"/>
            </w:pP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 w:hint="eastAsia"/>
              </w:rPr>
              <w:t>8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/>
          </w:tcPr>
          <w:p w:rsidR="00FC3B49" w:rsidRDefault="00FC3B49">
            <w:pPr>
              <w:ind w:left="480"/>
              <w:jc w:val="left"/>
            </w:pP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 w:hint="eastAsia"/>
              </w:rPr>
              <w:t>0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/>
          </w:tcPr>
          <w:p w:rsidR="00FC3B49" w:rsidRDefault="00FC3B49">
            <w:pPr>
              <w:ind w:left="480"/>
              <w:jc w:val="left"/>
            </w:pP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 w:hint="eastAsia"/>
              </w:rPr>
              <w:t>2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/>
          </w:tcPr>
          <w:p w:rsidR="00FC3B49" w:rsidRDefault="00FC3B49">
            <w:pPr>
              <w:ind w:leftChars="0" w:left="0"/>
              <w:jc w:val="left"/>
            </w:pP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4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/>
          </w:tcPr>
          <w:p w:rsidR="00FC3B49" w:rsidRDefault="00FC3B49">
            <w:pPr>
              <w:ind w:leftChars="0" w:left="0"/>
              <w:jc w:val="left"/>
            </w:pPr>
          </w:p>
        </w:tc>
      </w:tr>
      <w:tr w:rsidR="00FC3B49">
        <w:tc>
          <w:tcPr>
            <w:tcW w:w="878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6</w:t>
            </w:r>
          </w:p>
        </w:tc>
        <w:tc>
          <w:tcPr>
            <w:tcW w:w="2294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4</w:t>
            </w:r>
            <w:r>
              <w:rPr>
                <w:rFonts w:cs="Arial" w:hint="eastAsia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01" w:type="dxa"/>
          </w:tcPr>
          <w:p w:rsidR="00FC3B49" w:rsidRDefault="001305C2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单精度浮点型</w:t>
            </w:r>
          </w:p>
        </w:tc>
        <w:tc>
          <w:tcPr>
            <w:tcW w:w="2960" w:type="dxa"/>
            <w:vMerge/>
          </w:tcPr>
          <w:p w:rsidR="00FC3B49" w:rsidRDefault="00FC3B49">
            <w:pPr>
              <w:ind w:leftChars="0" w:left="0"/>
              <w:jc w:val="left"/>
            </w:pPr>
          </w:p>
        </w:tc>
      </w:tr>
    </w:tbl>
    <w:p w:rsidR="00FC3B49" w:rsidRDefault="001305C2">
      <w:pPr>
        <w:ind w:left="480" w:firstLine="360"/>
      </w:pPr>
      <w:r>
        <w:rPr>
          <w:rFonts w:asciiTheme="minorEastAsia" w:hAnsiTheme="minorEastAsia" w:hint="eastAsia"/>
          <w:b/>
        </w:rPr>
        <w:t>写操作举例</w:t>
      </w:r>
      <w:r>
        <w:rPr>
          <w:rFonts w:hint="eastAsia"/>
        </w:rPr>
        <w:t>：用户想通过串口通讯的方式来设置继电器</w:t>
      </w:r>
      <w:r>
        <w:rPr>
          <w:rFonts w:hint="eastAsia"/>
        </w:rPr>
        <w:t>1</w:t>
      </w:r>
      <w:r>
        <w:rPr>
          <w:rFonts w:hint="eastAsia"/>
        </w:rPr>
        <w:t>，上限和下限分别为</w:t>
      </w:r>
      <w:r>
        <w:rPr>
          <w:rFonts w:hint="eastAsia"/>
        </w:rPr>
        <w:t>9</w:t>
      </w:r>
      <w:r>
        <w:t>.0</w:t>
      </w:r>
      <w:r>
        <w:rPr>
          <w:rFonts w:hint="eastAsia"/>
        </w:rPr>
        <w:t>和</w:t>
      </w:r>
      <w:r>
        <w:rPr>
          <w:rFonts w:hint="eastAsia"/>
        </w:rPr>
        <w:t>300</w:t>
      </w:r>
      <w:r>
        <w:t>.0</w:t>
      </w:r>
      <w:r>
        <w:rPr>
          <w:rFonts w:hint="eastAsia"/>
        </w:rPr>
        <w:t>。</w:t>
      </w:r>
    </w:p>
    <w:p w:rsidR="00FC3B49" w:rsidRDefault="001305C2">
      <w:pPr>
        <w:ind w:left="480" w:firstLine="360"/>
      </w:pPr>
      <w:r>
        <w:rPr>
          <w:rFonts w:hint="eastAsia"/>
        </w:rPr>
        <w:t>注意：真空计内部地址</w:t>
      </w:r>
      <w:r>
        <w:rPr>
          <w:rFonts w:hint="eastAsia"/>
        </w:rPr>
        <w:t xml:space="preserve"> =</w:t>
      </w:r>
      <w:r>
        <w:rPr>
          <w:rFonts w:hint="eastAsia"/>
        </w:rPr>
        <w:t>寄存器表格中的地址，地址以字（</w:t>
      </w:r>
      <w:r>
        <w:rPr>
          <w:rFonts w:hint="eastAsia"/>
        </w:rPr>
        <w:t>W</w:t>
      </w:r>
      <w:r>
        <w:t>ORD</w:t>
      </w:r>
      <w:r>
        <w:rPr>
          <w:rFonts w:hint="eastAsia"/>
        </w:rPr>
        <w:t>）为单位。</w:t>
      </w:r>
    </w:p>
    <w:p w:rsidR="00FC3B49" w:rsidRDefault="001305C2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9</w:t>
      </w:r>
      <w:r>
        <w:t>.0</w:t>
      </w:r>
      <w:r>
        <w:rPr>
          <w:rFonts w:hint="eastAsia"/>
        </w:rPr>
        <w:t>转换成十六进制（单精度）为</w:t>
      </w:r>
      <w:r>
        <w:rPr>
          <w:rFonts w:hint="eastAsia"/>
        </w:rPr>
        <w:t>0x</w:t>
      </w:r>
      <w:r>
        <w:t>41100000</w:t>
      </w:r>
      <w:r>
        <w:rPr>
          <w:rFonts w:hint="eastAsia"/>
        </w:rPr>
        <w:t>，高低字节交换后表示为</w:t>
      </w:r>
      <w:r>
        <w:rPr>
          <w:rFonts w:hint="eastAsia"/>
        </w:rPr>
        <w:t>0x0000</w:t>
      </w:r>
      <w:r>
        <w:t>411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。</w:t>
      </w:r>
    </w:p>
    <w:p w:rsidR="00FC3B49" w:rsidRDefault="001305C2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300</w:t>
      </w:r>
      <w:r>
        <w:t>.0</w:t>
      </w:r>
      <w:r>
        <w:rPr>
          <w:rFonts w:hint="eastAsia"/>
        </w:rPr>
        <w:t>转换成十六进制（单精度）为</w:t>
      </w:r>
      <w:r>
        <w:rPr>
          <w:rFonts w:hint="eastAsia"/>
        </w:rPr>
        <w:t>0</w:t>
      </w:r>
      <w:r>
        <w:t>x4396</w:t>
      </w:r>
      <w:r>
        <w:rPr>
          <w:rFonts w:hint="eastAsia"/>
        </w:rPr>
        <w:t>0</w:t>
      </w:r>
      <w:r>
        <w:t>000</w:t>
      </w:r>
      <w:r>
        <w:rPr>
          <w:rFonts w:hint="eastAsia"/>
        </w:rPr>
        <w:t>，高低字节交换后为</w:t>
      </w:r>
      <w:r>
        <w:rPr>
          <w:rFonts w:hint="eastAsia"/>
        </w:rPr>
        <w:t>0</w:t>
      </w:r>
      <w:r>
        <w:t>x</w:t>
      </w:r>
      <w:r>
        <w:rPr>
          <w:rFonts w:hint="eastAsia"/>
        </w:rPr>
        <w:t>0000</w:t>
      </w:r>
      <w:r>
        <w:t xml:space="preserve">4396 </w:t>
      </w:r>
      <w:r>
        <w:rPr>
          <w:rFonts w:hint="eastAsia"/>
        </w:rPr>
        <w:t>。</w:t>
      </w:r>
    </w:p>
    <w:p w:rsidR="00FC3B49" w:rsidRDefault="001305C2">
      <w:pPr>
        <w:ind w:left="480" w:firstLine="360"/>
      </w:pPr>
      <w:r>
        <w:rPr>
          <w:rFonts w:hint="eastAsia"/>
        </w:rPr>
        <w:t>起始地址为</w:t>
      </w:r>
      <w:r>
        <w:rPr>
          <w:rFonts w:hint="eastAsia"/>
        </w:rPr>
        <w:t>0x</w:t>
      </w:r>
      <w:r>
        <w:t>0000</w:t>
      </w:r>
      <w:r>
        <w:rPr>
          <w:rFonts w:hint="eastAsia"/>
        </w:rPr>
        <w:t>，数据量</w:t>
      </w:r>
      <w:r>
        <w:rPr>
          <w:rFonts w:hint="eastAsia"/>
        </w:rPr>
        <w:t>4</w:t>
      </w:r>
      <w:r>
        <w:rPr>
          <w:rFonts w:hint="eastAsia"/>
        </w:rPr>
        <w:t>个字（</w:t>
      </w:r>
      <w:r>
        <w:rPr>
          <w:rFonts w:hint="eastAsia"/>
        </w:rPr>
        <w:t>8</w:t>
      </w:r>
      <w:r>
        <w:rPr>
          <w:rFonts w:hint="eastAsia"/>
        </w:rPr>
        <w:t>个字节）。</w:t>
      </w:r>
    </w:p>
    <w:p w:rsidR="00FC3B49" w:rsidRDefault="001305C2">
      <w:pPr>
        <w:ind w:left="480" w:firstLine="360"/>
      </w:pPr>
      <w:r>
        <w:rPr>
          <w:rFonts w:hint="eastAsia"/>
        </w:rPr>
        <w:t>那么写操作的命令（十六进制）：</w:t>
      </w:r>
    </w:p>
    <w:p w:rsidR="00FC3B49" w:rsidRDefault="001305C2">
      <w:pPr>
        <w:ind w:left="480" w:firstLine="360"/>
      </w:pPr>
      <w:r>
        <w:t>01 10 00 02 00 04 08</w:t>
      </w:r>
      <w:proofErr w:type="gramStart"/>
      <w:r>
        <w:t xml:space="preserve"> 00 00</w:t>
      </w:r>
      <w:proofErr w:type="gramEnd"/>
      <w:r>
        <w:t xml:space="preserve"> 41 10</w:t>
      </w:r>
      <w:proofErr w:type="gramStart"/>
      <w:r>
        <w:t xml:space="preserve"> 00 00</w:t>
      </w:r>
      <w:proofErr w:type="gramEnd"/>
      <w:r>
        <w:t xml:space="preserve"> 43 96 30 31 </w:t>
      </w:r>
      <w:r>
        <w:rPr>
          <w:rFonts w:hint="eastAsia"/>
        </w:rPr>
        <w:t>。</w:t>
      </w:r>
    </w:p>
    <w:p w:rsidR="00FC3B49" w:rsidRDefault="001305C2">
      <w:pPr>
        <w:ind w:left="480" w:firstLine="360"/>
      </w:pPr>
      <w:r>
        <w:rPr>
          <w:rFonts w:hint="eastAsia"/>
        </w:rPr>
        <w:t>写操作成功，真空计返回：</w:t>
      </w:r>
      <w:r>
        <w:t xml:space="preserve">01 10 00 02 00 04 60 0A </w:t>
      </w:r>
      <w:r>
        <w:rPr>
          <w:rFonts w:hint="eastAsia"/>
        </w:rPr>
        <w:t>。</w:t>
      </w:r>
    </w:p>
    <w:p w:rsidR="00FC3B49" w:rsidRDefault="001305C2">
      <w:pPr>
        <w:ind w:left="480" w:firstLine="360"/>
      </w:pPr>
      <w:r>
        <w:rPr>
          <w:rFonts w:hint="eastAsia"/>
          <w:b/>
        </w:rPr>
        <w:t>读操作举例</w:t>
      </w:r>
      <w:r>
        <w:rPr>
          <w:rFonts w:hint="eastAsia"/>
        </w:rPr>
        <w:t>：已经设置继电器</w:t>
      </w:r>
      <w:r>
        <w:rPr>
          <w:rFonts w:hint="eastAsia"/>
        </w:rPr>
        <w:t>1</w:t>
      </w:r>
      <w:r>
        <w:rPr>
          <w:rFonts w:hint="eastAsia"/>
        </w:rPr>
        <w:t>上限和下限分别为</w:t>
      </w:r>
      <w:r>
        <w:rPr>
          <w:rFonts w:hint="eastAsia"/>
        </w:rPr>
        <w:t>9</w:t>
      </w:r>
      <w:r>
        <w:rPr>
          <w:rFonts w:hint="eastAsia"/>
        </w:rPr>
        <w:t>和</w:t>
      </w:r>
      <w:r>
        <w:rPr>
          <w:rFonts w:hint="eastAsia"/>
        </w:rPr>
        <w:t>300</w:t>
      </w:r>
      <w:r>
        <w:rPr>
          <w:rFonts w:hint="eastAsia"/>
        </w:rPr>
        <w:t>。上位机软件以浮点数显示，从地址</w:t>
      </w:r>
      <w:r>
        <w:rPr>
          <w:rFonts w:hint="eastAsia"/>
        </w:rPr>
        <w:t>00</w:t>
      </w:r>
      <w:r>
        <w:rPr>
          <w:rFonts w:hint="eastAsia"/>
        </w:rPr>
        <w:t>开始读</w:t>
      </w:r>
      <w:r>
        <w:t>4</w:t>
      </w:r>
      <w:r>
        <w:rPr>
          <w:rFonts w:hint="eastAsia"/>
        </w:rPr>
        <w:t>个字（</w:t>
      </w:r>
      <w:r>
        <w:t>8</w:t>
      </w:r>
      <w:r>
        <w:rPr>
          <w:rFonts w:hint="eastAsia"/>
        </w:rPr>
        <w:t>个字节）。</w:t>
      </w:r>
      <w:r>
        <w:rPr>
          <w:rFonts w:cs="Arial" w:hint="eastAsia"/>
        </w:rPr>
        <w:t>读取的结果：</w:t>
      </w:r>
      <w:r>
        <w:rPr>
          <w:rFonts w:hint="eastAsia"/>
        </w:rPr>
        <w:t>9</w:t>
      </w:r>
      <w:r>
        <w:t>.0</w:t>
      </w:r>
      <w:r>
        <w:rPr>
          <w:rFonts w:hint="eastAsia"/>
        </w:rPr>
        <w:t>和</w:t>
      </w:r>
      <w:r>
        <w:rPr>
          <w:rFonts w:hint="eastAsia"/>
        </w:rPr>
        <w:t>300</w:t>
      </w:r>
      <w:r>
        <w:t xml:space="preserve">.0 </w:t>
      </w:r>
      <w:r>
        <w:rPr>
          <w:rFonts w:hint="eastAsia"/>
        </w:rPr>
        <w:t>。</w:t>
      </w:r>
    </w:p>
    <w:bookmarkEnd w:id="25"/>
    <w:p w:rsidR="00FC3B49" w:rsidRDefault="001305C2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:rsidR="00FC3B49" w:rsidRDefault="001305C2">
      <w:pPr>
        <w:pStyle w:val="1"/>
        <w:rPr>
          <w:rFonts w:cs="Arial"/>
        </w:rPr>
      </w:pPr>
      <w:bookmarkStart w:id="28" w:name="_Toc15579"/>
      <w:r>
        <w:rPr>
          <w:rFonts w:cs="Arial"/>
        </w:rPr>
        <w:lastRenderedPageBreak/>
        <w:t>规格</w:t>
      </w:r>
      <w:bookmarkEnd w:id="28"/>
    </w:p>
    <w:p w:rsidR="00FC3B49" w:rsidRDefault="001305C2">
      <w:pPr>
        <w:pStyle w:val="2"/>
        <w:rPr>
          <w:rFonts w:ascii="Arial" w:hAnsi="Arial" w:cs="Arial"/>
        </w:rPr>
      </w:pPr>
      <w:bookmarkStart w:id="29" w:name="_Toc13214"/>
      <w:r>
        <w:rPr>
          <w:rFonts w:ascii="Arial" w:hAnsi="Arial" w:cs="Arial"/>
        </w:rPr>
        <w:t>包装内容</w:t>
      </w:r>
      <w:bookmarkEnd w:id="29"/>
    </w:p>
    <w:tbl>
      <w:tblPr>
        <w:tblW w:w="7620" w:type="dxa"/>
        <w:tblInd w:w="71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850"/>
        <w:gridCol w:w="5387"/>
      </w:tblGrid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数量</w:t>
            </w:r>
          </w:p>
        </w:tc>
        <w:tc>
          <w:tcPr>
            <w:tcW w:w="5387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备注</w:t>
            </w:r>
          </w:p>
        </w:tc>
      </w:tr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真空计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全铝外壳</w:t>
            </w:r>
          </w:p>
        </w:tc>
      </w:tr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电源线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三芯电源线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proofErr w:type="gramStart"/>
            <w:r>
              <w:rPr>
                <w:rFonts w:cs="Arial"/>
                <w:sz w:val="21"/>
                <w:szCs w:val="21"/>
              </w:rPr>
              <w:t>标配</w:t>
            </w:r>
            <w:r>
              <w:rPr>
                <w:rFonts w:cs="Arial"/>
                <w:sz w:val="21"/>
                <w:szCs w:val="21"/>
              </w:rPr>
              <w:t>2</w:t>
            </w:r>
            <w:r>
              <w:rPr>
                <w:rFonts w:cs="Arial"/>
                <w:sz w:val="21"/>
                <w:szCs w:val="21"/>
              </w:rPr>
              <w:t>米</w:t>
            </w:r>
            <w:proofErr w:type="gramEnd"/>
          </w:p>
        </w:tc>
      </w:tr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压</w:t>
            </w:r>
            <w:r>
              <w:rPr>
                <w:rFonts w:cs="Arial"/>
                <w:sz w:val="21"/>
                <w:szCs w:val="21"/>
              </w:rPr>
              <w:t>阻</w:t>
            </w:r>
            <w:proofErr w:type="gramStart"/>
            <w:r>
              <w:rPr>
                <w:rFonts w:cs="Arial"/>
                <w:sz w:val="21"/>
                <w:szCs w:val="21"/>
              </w:rPr>
              <w:t>规</w:t>
            </w:r>
            <w:proofErr w:type="gramEnd"/>
            <w:r>
              <w:rPr>
                <w:rFonts w:cs="Arial"/>
                <w:sz w:val="21"/>
                <w:szCs w:val="21"/>
              </w:rPr>
              <w:t>电缆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  <w:tc>
          <w:tcPr>
            <w:tcW w:w="5387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选配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串口通讯线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选配</w:t>
            </w:r>
          </w:p>
        </w:tc>
      </w:tr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安装支架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  <w:tc>
          <w:tcPr>
            <w:tcW w:w="5387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含</w:t>
            </w:r>
            <w:r>
              <w:rPr>
                <w:rFonts w:cs="Arial"/>
                <w:sz w:val="21"/>
                <w:szCs w:val="21"/>
              </w:rPr>
              <w:t>3</w:t>
            </w:r>
            <w:r>
              <w:rPr>
                <w:rFonts w:cs="Arial" w:hint="eastAsia"/>
                <w:sz w:val="21"/>
                <w:szCs w:val="21"/>
              </w:rPr>
              <w:t>个固定螺钉</w:t>
            </w:r>
          </w:p>
        </w:tc>
      </w:tr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说明书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FC3B49" w:rsidRDefault="001305C2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本书</w:t>
            </w:r>
          </w:p>
        </w:tc>
      </w:tr>
      <w:tr w:rsidR="00FC3B49">
        <w:tc>
          <w:tcPr>
            <w:tcW w:w="1383" w:type="dxa"/>
            <w:vAlign w:val="center"/>
          </w:tcPr>
          <w:p w:rsidR="00FC3B49" w:rsidRDefault="001305C2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合格证</w:t>
            </w:r>
          </w:p>
        </w:tc>
        <w:tc>
          <w:tcPr>
            <w:tcW w:w="850" w:type="dxa"/>
            <w:vAlign w:val="center"/>
          </w:tcPr>
          <w:p w:rsidR="00FC3B49" w:rsidRDefault="001305C2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FC3B49" w:rsidRDefault="00FC3B49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</w:tbl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pStyle w:val="2"/>
        <w:rPr>
          <w:rFonts w:ascii="Arial" w:hAnsi="Arial" w:cs="Arial"/>
        </w:rPr>
      </w:pPr>
      <w:bookmarkStart w:id="30" w:name="_Toc19350"/>
      <w:r>
        <w:rPr>
          <w:rFonts w:ascii="Arial" w:hAnsi="Arial" w:cs="Arial"/>
        </w:rPr>
        <w:t>尺寸</w:t>
      </w:r>
      <w:r>
        <w:rPr>
          <w:rFonts w:ascii="Arial" w:hAnsi="Arial" w:cs="Arial" w:hint="eastAsia"/>
        </w:rPr>
        <w:t>及安装</w:t>
      </w:r>
      <w:bookmarkEnd w:id="30"/>
    </w:p>
    <w:p w:rsidR="00FC3B49" w:rsidRDefault="001305C2">
      <w:pPr>
        <w:pStyle w:val="3"/>
        <w:ind w:left="480"/>
        <w:rPr>
          <w:rFonts w:cs="Arial"/>
        </w:rPr>
      </w:pPr>
      <w:bookmarkStart w:id="31" w:name="_Toc8535"/>
      <w:r>
        <w:rPr>
          <w:rFonts w:cs="Arial" w:hint="eastAsia"/>
        </w:rPr>
        <w:t>外形尺寸</w:t>
      </w:r>
      <w:bookmarkEnd w:id="31"/>
    </w:p>
    <w:p w:rsidR="00FC3B49" w:rsidRDefault="001305C2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2705100" cy="2392680"/>
            <wp:effectExtent l="0" t="0" r="0" b="0"/>
            <wp:docPr id="14" name="图片 13" descr="外形尺寸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外形尺寸.wmf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pStyle w:val="3"/>
        <w:ind w:left="480"/>
      </w:pPr>
      <w:bookmarkStart w:id="32" w:name="_Toc20422"/>
      <w:r>
        <w:rPr>
          <w:rFonts w:hint="eastAsia"/>
        </w:rPr>
        <w:t>开孔</w:t>
      </w:r>
      <w:r>
        <w:rPr>
          <w:rStyle w:val="30"/>
        </w:rPr>
        <w:t>尺寸</w:t>
      </w:r>
      <w:bookmarkEnd w:id="32"/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ind w:left="480" w:right="210" w:firstLineChars="300" w:firstLine="72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1879600" cy="18580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026" cy="185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1305C2">
      <w:pPr>
        <w:pStyle w:val="3"/>
        <w:ind w:left="480"/>
      </w:pPr>
      <w:bookmarkStart w:id="33" w:name="_Toc23381"/>
      <w:r>
        <w:rPr>
          <w:rFonts w:hint="eastAsia"/>
        </w:rPr>
        <w:lastRenderedPageBreak/>
        <w:t>安装方法</w:t>
      </w:r>
      <w:bookmarkEnd w:id="33"/>
    </w:p>
    <w:p w:rsidR="00FC3B49" w:rsidRDefault="001305C2">
      <w:pPr>
        <w:ind w:left="480" w:right="210" w:firstLineChars="50" w:firstLine="12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3315335" cy="2300605"/>
            <wp:effectExtent l="0" t="0" r="0" b="0"/>
            <wp:docPr id="23" name="图片 22" descr="安装方式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安装方式.wmf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614" cy="23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B49" w:rsidRDefault="00FC3B49">
      <w:pPr>
        <w:ind w:left="480" w:right="210" w:firstLineChars="50" w:firstLine="120"/>
        <w:rPr>
          <w:rFonts w:cs="Arial"/>
          <w:szCs w:val="21"/>
        </w:rPr>
      </w:pPr>
    </w:p>
    <w:p w:rsidR="00FC3B49" w:rsidRDefault="001305C2">
      <w:pPr>
        <w:pStyle w:val="2"/>
      </w:pPr>
      <w:bookmarkStart w:id="34" w:name="_Toc16959"/>
      <w:r>
        <w:rPr>
          <w:rFonts w:hint="eastAsia"/>
        </w:rPr>
        <w:t>选型表</w:t>
      </w:r>
      <w:bookmarkEnd w:id="34"/>
    </w:p>
    <w:p w:rsidR="00FC3B49" w:rsidRDefault="001305C2">
      <w:pPr>
        <w:pStyle w:val="3"/>
        <w:ind w:left="480"/>
      </w:pPr>
      <w:bookmarkStart w:id="35" w:name="_Toc17965"/>
      <w:r>
        <w:rPr>
          <w:rFonts w:hint="eastAsia"/>
        </w:rPr>
        <w:t>真空计</w:t>
      </w:r>
      <w:bookmarkEnd w:id="35"/>
    </w:p>
    <w:tbl>
      <w:tblPr>
        <w:tblW w:w="7530" w:type="dxa"/>
        <w:tblInd w:w="800" w:type="dxa"/>
        <w:tblLayout w:type="fixed"/>
        <w:tblLook w:val="04A0" w:firstRow="1" w:lastRow="0" w:firstColumn="1" w:lastColumn="0" w:noHBand="0" w:noVBand="1"/>
      </w:tblPr>
      <w:tblGrid>
        <w:gridCol w:w="1293"/>
        <w:gridCol w:w="1417"/>
        <w:gridCol w:w="993"/>
        <w:gridCol w:w="1275"/>
        <w:gridCol w:w="2552"/>
      </w:tblGrid>
      <w:tr w:rsidR="00FC3B49">
        <w:trPr>
          <w:trHeight w:val="28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 w:firstLineChars="50" w:firstLine="12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>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ZDY-</w:t>
            </w:r>
            <w:r>
              <w:rPr>
                <w:rFonts w:eastAsia="黑体" w:cs="Arial" w:hint="eastAsia"/>
                <w:b/>
                <w:kern w:val="0"/>
                <w:szCs w:val="24"/>
              </w:rPr>
              <w:t xml:space="preserve"> </w:t>
            </w:r>
            <w:r>
              <w:rPr>
                <w:rFonts w:eastAsia="黑体" w:cs="Arial"/>
                <w:b/>
                <w:kern w:val="0"/>
                <w:szCs w:val="24"/>
              </w:rPr>
              <w:t>1</w:t>
            </w:r>
            <w:r>
              <w:rPr>
                <w:rFonts w:eastAsia="黑体" w:cs="Arial" w:hint="eastAsia"/>
                <w:b/>
                <w:kern w:val="0"/>
                <w:szCs w:val="24"/>
              </w:rPr>
              <w:t>D</w:t>
            </w:r>
          </w:p>
        </w:tc>
        <w:tc>
          <w:tcPr>
            <w:tcW w:w="4820" w:type="dxa"/>
            <w:gridSpan w:val="3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</w:tr>
      <w:tr w:rsidR="00FC3B49">
        <w:trPr>
          <w:trHeight w:val="282"/>
        </w:trPr>
        <w:tc>
          <w:tcPr>
            <w:tcW w:w="2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4"/>
              </w:rPr>
              <w:t>测量通道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 w:hint="eastAsia"/>
                <w:b/>
                <w:kern w:val="0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1</w:t>
            </w:r>
            <w:r>
              <w:rPr>
                <w:rFonts w:hAnsiTheme="minorEastAsia" w:cs="Arial"/>
                <w:kern w:val="0"/>
                <w:szCs w:val="24"/>
              </w:rPr>
              <w:t>路</w:t>
            </w:r>
            <w:r>
              <w:rPr>
                <w:rFonts w:hAnsiTheme="minorEastAsia" w:cs="Arial" w:hint="eastAsia"/>
                <w:kern w:val="0"/>
                <w:szCs w:val="24"/>
              </w:rPr>
              <w:t>压</w:t>
            </w:r>
            <w:r>
              <w:rPr>
                <w:rFonts w:hAnsiTheme="minorEastAsia" w:cs="Arial"/>
                <w:kern w:val="0"/>
                <w:szCs w:val="24"/>
              </w:rPr>
              <w:t>阻</w:t>
            </w:r>
            <w:proofErr w:type="gramStart"/>
            <w:r>
              <w:rPr>
                <w:rFonts w:hAnsiTheme="minorEastAsia" w:cs="Arial"/>
                <w:kern w:val="0"/>
                <w:szCs w:val="24"/>
              </w:rPr>
              <w:t>规</w:t>
            </w:r>
            <w:proofErr w:type="gramEnd"/>
            <w:r>
              <w:rPr>
                <w:rFonts w:hAnsiTheme="minorEastAsia" w:cs="Arial"/>
                <w:kern w:val="0"/>
                <w:szCs w:val="24"/>
              </w:rPr>
              <w:t>测量</w:t>
            </w:r>
          </w:p>
        </w:tc>
      </w:tr>
      <w:tr w:rsidR="00FC3B49">
        <w:trPr>
          <w:trHeight w:val="282"/>
        </w:trPr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 w:hint="eastAsia"/>
                <w:b/>
                <w:kern w:val="0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2</w:t>
            </w:r>
            <w:r>
              <w:rPr>
                <w:rFonts w:hAnsiTheme="minorEastAsia" w:cs="Arial"/>
                <w:kern w:val="0"/>
                <w:szCs w:val="24"/>
              </w:rPr>
              <w:t>路</w:t>
            </w:r>
            <w:r>
              <w:rPr>
                <w:rFonts w:hAnsiTheme="minorEastAsia" w:cs="Arial" w:hint="eastAsia"/>
                <w:kern w:val="0"/>
                <w:szCs w:val="24"/>
              </w:rPr>
              <w:t>压</w:t>
            </w:r>
            <w:r>
              <w:rPr>
                <w:rFonts w:hAnsiTheme="minorEastAsia" w:cs="Arial"/>
                <w:kern w:val="0"/>
                <w:szCs w:val="24"/>
              </w:rPr>
              <w:t>阻</w:t>
            </w:r>
            <w:proofErr w:type="gramStart"/>
            <w:r>
              <w:rPr>
                <w:rFonts w:hAnsiTheme="minorEastAsia" w:cs="Arial"/>
                <w:kern w:val="0"/>
                <w:szCs w:val="24"/>
              </w:rPr>
              <w:t>规</w:t>
            </w:r>
            <w:proofErr w:type="gramEnd"/>
            <w:r>
              <w:rPr>
                <w:rFonts w:hAnsiTheme="minorEastAsia" w:cs="Arial"/>
                <w:kern w:val="0"/>
                <w:szCs w:val="24"/>
              </w:rPr>
              <w:t>测量</w:t>
            </w:r>
          </w:p>
        </w:tc>
      </w:tr>
      <w:tr w:rsidR="00FC3B49">
        <w:trPr>
          <w:trHeight w:val="282"/>
        </w:trPr>
        <w:tc>
          <w:tcPr>
            <w:tcW w:w="3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4"/>
              </w:rPr>
              <w:t>附加功能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/A2</w:t>
            </w:r>
          </w:p>
        </w:tc>
        <w:tc>
          <w:tcPr>
            <w:tcW w:w="255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2</w:t>
            </w:r>
            <w:r>
              <w:rPr>
                <w:rFonts w:hAnsiTheme="minorEastAsia" w:cs="Arial"/>
                <w:kern w:val="0"/>
                <w:szCs w:val="24"/>
              </w:rPr>
              <w:t>路继电器</w:t>
            </w:r>
          </w:p>
        </w:tc>
      </w:tr>
      <w:tr w:rsidR="00FC3B49">
        <w:trPr>
          <w:trHeight w:val="282"/>
        </w:trPr>
        <w:tc>
          <w:tcPr>
            <w:tcW w:w="3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/A4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4</w:t>
            </w:r>
            <w:r>
              <w:rPr>
                <w:rFonts w:hAnsiTheme="minorEastAsia" w:cs="Arial"/>
                <w:kern w:val="0"/>
                <w:szCs w:val="24"/>
              </w:rPr>
              <w:t>路继电器</w:t>
            </w:r>
          </w:p>
        </w:tc>
      </w:tr>
      <w:tr w:rsidR="00FC3B49">
        <w:trPr>
          <w:trHeight w:val="282"/>
        </w:trPr>
        <w:tc>
          <w:tcPr>
            <w:tcW w:w="3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/C2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RS-232</w:t>
            </w:r>
            <w:r>
              <w:rPr>
                <w:rFonts w:hAnsiTheme="minorEastAsia" w:cs="Arial"/>
                <w:kern w:val="0"/>
                <w:szCs w:val="24"/>
              </w:rPr>
              <w:t>接口</w:t>
            </w:r>
          </w:p>
        </w:tc>
      </w:tr>
      <w:tr w:rsidR="00FC3B49">
        <w:trPr>
          <w:trHeight w:val="282"/>
        </w:trPr>
        <w:tc>
          <w:tcPr>
            <w:tcW w:w="3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/C3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RS-485</w:t>
            </w:r>
            <w:r>
              <w:rPr>
                <w:rFonts w:hAnsiTheme="minorEastAsia" w:cs="Arial"/>
                <w:kern w:val="0"/>
                <w:szCs w:val="24"/>
              </w:rPr>
              <w:t>接口</w:t>
            </w:r>
          </w:p>
        </w:tc>
      </w:tr>
      <w:tr w:rsidR="00FC3B49">
        <w:trPr>
          <w:trHeight w:val="282"/>
        </w:trPr>
        <w:tc>
          <w:tcPr>
            <w:tcW w:w="3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</w:t>
            </w:r>
            <w:r>
              <w:rPr>
                <w:rFonts w:eastAsia="黑体" w:cs="Arial" w:hint="eastAsia"/>
                <w:b/>
                <w:kern w:val="0"/>
                <w:szCs w:val="24"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0-10V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FC3B49">
        <w:trPr>
          <w:trHeight w:val="282"/>
        </w:trPr>
        <w:tc>
          <w:tcPr>
            <w:tcW w:w="3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</w:t>
            </w:r>
            <w:r>
              <w:rPr>
                <w:rFonts w:eastAsia="黑体" w:cs="Arial" w:hint="eastAsia"/>
                <w:b/>
                <w:kern w:val="0"/>
                <w:szCs w:val="24"/>
              </w:rPr>
              <w:t>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0-5V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FC3B49">
        <w:trPr>
          <w:trHeight w:val="282"/>
        </w:trPr>
        <w:tc>
          <w:tcPr>
            <w:tcW w:w="3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49" w:rsidRDefault="00FC3B49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</w:t>
            </w:r>
            <w:r>
              <w:rPr>
                <w:rFonts w:eastAsia="黑体" w:cs="Arial" w:hint="eastAsia"/>
                <w:b/>
                <w:kern w:val="0"/>
                <w:szCs w:val="24"/>
              </w:rPr>
              <w:t>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FC3B49" w:rsidRDefault="001305C2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4-20mA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</w:tbl>
    <w:p w:rsidR="00FC3B49" w:rsidRDefault="001305C2">
      <w:pPr>
        <w:ind w:left="480" w:right="210" w:firstLineChars="100" w:firstLine="240"/>
        <w:rPr>
          <w:rFonts w:cs="Arial"/>
          <w:szCs w:val="21"/>
        </w:rPr>
      </w:pPr>
      <w:r>
        <w:rPr>
          <w:rFonts w:cs="Arial" w:hint="eastAsia"/>
          <w:szCs w:val="21"/>
        </w:rPr>
        <w:t>*</w:t>
      </w:r>
      <w:r>
        <w:rPr>
          <w:rFonts w:cs="Arial" w:hint="eastAsia"/>
          <w:sz w:val="21"/>
          <w:szCs w:val="21"/>
        </w:rPr>
        <w:t>模拟输出的路数和测量通道数一致。</w:t>
      </w: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1305C2">
      <w:pPr>
        <w:pStyle w:val="3"/>
        <w:ind w:left="480"/>
      </w:pPr>
      <w:bookmarkStart w:id="36" w:name="_Toc20494"/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管电缆</w:t>
      </w:r>
      <w:bookmarkEnd w:id="36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992"/>
      </w:tblGrid>
      <w:tr w:rsidR="00FC3B49">
        <w:tc>
          <w:tcPr>
            <w:tcW w:w="1701" w:type="dxa"/>
            <w:vMerge w:val="restart"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管电缆</w:t>
            </w: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-0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米，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 w:val="restart"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选配</w:t>
            </w: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03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米，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bookmarkStart w:id="37" w:name="_Hlk503448373"/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-05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米，</w:t>
            </w:r>
            <w:r>
              <w:rPr>
                <w:rFonts w:cs="Arial" w:hint="eastAsia"/>
                <w:szCs w:val="21"/>
              </w:rPr>
              <w:t xml:space="preserve"> </w:t>
            </w:r>
            <w:r>
              <w:rPr>
                <w:rFonts w:cs="Arial" w:hint="eastAsia"/>
                <w:szCs w:val="21"/>
              </w:rPr>
              <w:t>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-10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10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-20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20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-30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30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40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4</w:t>
            </w:r>
            <w:r>
              <w:rPr>
                <w:rFonts w:cs="Arial" w:hint="eastAsia"/>
                <w:szCs w:val="21"/>
              </w:rPr>
              <w:t>5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</w:t>
            </w: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FC3B49">
        <w:tc>
          <w:tcPr>
            <w:tcW w:w="1701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-50</w:t>
            </w:r>
          </w:p>
        </w:tc>
        <w:tc>
          <w:tcPr>
            <w:tcW w:w="2835" w:type="dxa"/>
          </w:tcPr>
          <w:p w:rsidR="00FC3B49" w:rsidRDefault="001305C2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50</w:t>
            </w:r>
            <w:r>
              <w:rPr>
                <w:rFonts w:cs="Arial" w:hint="eastAsia"/>
                <w:szCs w:val="21"/>
              </w:rPr>
              <w:t>米，外径</w:t>
            </w:r>
            <w:r>
              <w:rPr>
                <w:rFonts w:cs="Arial" w:hint="eastAsia"/>
                <w:szCs w:val="21"/>
              </w:rPr>
              <w:t>6mm</w:t>
            </w:r>
          </w:p>
        </w:tc>
        <w:tc>
          <w:tcPr>
            <w:tcW w:w="992" w:type="dxa"/>
            <w:vMerge/>
          </w:tcPr>
          <w:p w:rsidR="00FC3B49" w:rsidRDefault="00FC3B49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bookmarkEnd w:id="37"/>
    </w:tbl>
    <w:p w:rsidR="00FC3B49" w:rsidRDefault="00FC3B49">
      <w:pPr>
        <w:ind w:left="480" w:right="210"/>
        <w:rPr>
          <w:rFonts w:cs="Arial"/>
          <w:szCs w:val="21"/>
        </w:rPr>
        <w:sectPr w:rsidR="00FC3B49">
          <w:footerReference w:type="even" r:id="rId31"/>
          <w:footerReference w:type="default" r:id="rId3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26"/>
        </w:sectPr>
      </w:pPr>
    </w:p>
    <w:p w:rsidR="00FC3B49" w:rsidRDefault="00FC3B49">
      <w:pPr>
        <w:widowControl/>
        <w:ind w:leftChars="0" w:left="0"/>
        <w:jc w:val="left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ind w:left="480" w:right="210"/>
        <w:rPr>
          <w:rFonts w:cs="Arial"/>
          <w:szCs w:val="21"/>
        </w:rPr>
      </w:pPr>
    </w:p>
    <w:p w:rsidR="00FC3B49" w:rsidRDefault="00FC3B49">
      <w:pPr>
        <w:widowControl/>
        <w:ind w:leftChars="0" w:left="0"/>
        <w:jc w:val="left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1305C2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:rsidR="00FC3B49" w:rsidRDefault="001305C2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lastRenderedPageBreak/>
        <w:br w:type="page"/>
      </w:r>
    </w:p>
    <w:p w:rsidR="00FC3B49" w:rsidRDefault="001305C2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lastRenderedPageBreak/>
        <w:br w:type="page"/>
      </w: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p w:rsidR="00FC3B49" w:rsidRDefault="001305C2">
      <w:pPr>
        <w:ind w:left="480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142875</wp:posOffset>
            </wp:positionV>
            <wp:extent cx="838200" cy="619125"/>
            <wp:effectExtent l="19050" t="0" r="0" b="0"/>
            <wp:wrapNone/>
            <wp:docPr id="52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0" descr="盘古LOGO.wm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3B49" w:rsidRDefault="00FC3B49">
      <w:pPr>
        <w:ind w:left="480"/>
        <w:rPr>
          <w:rFonts w:cs="Arial"/>
        </w:rPr>
      </w:pPr>
    </w:p>
    <w:p w:rsidR="00FC3B49" w:rsidRDefault="00FC3B49">
      <w:pPr>
        <w:ind w:left="480"/>
        <w:rPr>
          <w:rFonts w:cs="Arial"/>
        </w:rPr>
      </w:pPr>
    </w:p>
    <w:tbl>
      <w:tblPr>
        <w:tblW w:w="5580" w:type="dxa"/>
        <w:tblInd w:w="1728" w:type="dxa"/>
        <w:tblBorders>
          <w:insideH w:val="single" w:sz="12" w:space="0" w:color="365F91" w:themeColor="accent1" w:themeShade="BF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FC3B49">
        <w:tc>
          <w:tcPr>
            <w:tcW w:w="5580" w:type="dxa"/>
          </w:tcPr>
          <w:p w:rsidR="00FC3B49" w:rsidRDefault="001305C2">
            <w:pPr>
              <w:ind w:left="480" w:firstLineChars="950" w:firstLine="2280"/>
              <w:jc w:val="right"/>
              <w:rPr>
                <w:rFonts w:cs="Arial"/>
              </w:rPr>
            </w:pPr>
            <w:r>
              <w:rPr>
                <w:rFonts w:eastAsia="黑体" w:cs="Arial"/>
              </w:rPr>
              <w:t>www.pangu.com.cn</w:t>
            </w:r>
          </w:p>
        </w:tc>
      </w:tr>
      <w:tr w:rsidR="00FC3B49">
        <w:tc>
          <w:tcPr>
            <w:tcW w:w="5580" w:type="dxa"/>
          </w:tcPr>
          <w:p w:rsidR="00FC3B49" w:rsidRDefault="001305C2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杭州盘古自动化系统有限公司</w:t>
            </w:r>
          </w:p>
          <w:p w:rsidR="00FC3B49" w:rsidRDefault="001305C2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 xml:space="preserve">Hangzhou </w:t>
            </w:r>
            <w:proofErr w:type="spellStart"/>
            <w:r>
              <w:rPr>
                <w:rFonts w:eastAsia="黑体" w:cs="Arial"/>
              </w:rPr>
              <w:t>Pangu</w:t>
            </w:r>
            <w:proofErr w:type="spellEnd"/>
            <w:r>
              <w:rPr>
                <w:rFonts w:eastAsia="黑体" w:cs="Arial"/>
              </w:rPr>
              <w:t xml:space="preserve"> Automation System Co., </w:t>
            </w:r>
            <w:r>
              <w:rPr>
                <w:rFonts w:eastAsia="黑体" w:cs="Arial"/>
              </w:rPr>
              <w:t>Ltd.</w:t>
            </w:r>
          </w:p>
          <w:p w:rsidR="00FC3B49" w:rsidRDefault="00FC3B49">
            <w:pPr>
              <w:ind w:left="480"/>
              <w:rPr>
                <w:rFonts w:eastAsia="黑体" w:cs="Arial"/>
              </w:rPr>
            </w:pPr>
          </w:p>
          <w:p w:rsidR="00FC3B49" w:rsidRDefault="001305C2">
            <w:pPr>
              <w:ind w:leftChars="0" w:left="0"/>
              <w:jc w:val="left"/>
              <w:rPr>
                <w:rFonts w:eastAsia="黑体" w:cs="Arial"/>
              </w:rPr>
            </w:pPr>
            <w:r>
              <w:rPr>
                <w:rFonts w:eastAsia="黑体" w:cs="Arial"/>
              </w:rPr>
              <w:t>版权所有</w:t>
            </w:r>
            <w:r>
              <w:rPr>
                <w:rFonts w:eastAsia="黑体" w:cs="Arial"/>
              </w:rPr>
              <w:t xml:space="preserve">                          </w:t>
            </w:r>
          </w:p>
        </w:tc>
      </w:tr>
      <w:tr w:rsidR="00FC3B49">
        <w:tc>
          <w:tcPr>
            <w:tcW w:w="5580" w:type="dxa"/>
          </w:tcPr>
          <w:p w:rsidR="00FC3B49" w:rsidRDefault="00FC3B49">
            <w:pPr>
              <w:ind w:left="480"/>
              <w:jc w:val="right"/>
              <w:rPr>
                <w:rFonts w:eastAsia="黑体" w:cs="Arial"/>
              </w:rPr>
            </w:pPr>
          </w:p>
        </w:tc>
      </w:tr>
    </w:tbl>
    <w:p w:rsidR="00FC3B49" w:rsidRDefault="00FC3B49">
      <w:pPr>
        <w:ind w:leftChars="0" w:left="0" w:right="210"/>
        <w:rPr>
          <w:rFonts w:cs="Arial"/>
          <w:szCs w:val="21"/>
        </w:rPr>
      </w:pPr>
    </w:p>
    <w:sectPr w:rsidR="00FC3B49">
      <w:footerReference w:type="even" r:id="rId33"/>
      <w:footerReference w:type="default" r:id="rId34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5C2" w:rsidRDefault="001305C2">
      <w:pPr>
        <w:ind w:left="480"/>
      </w:pPr>
      <w:r>
        <w:separator/>
      </w:r>
    </w:p>
  </w:endnote>
  <w:endnote w:type="continuationSeparator" w:id="0">
    <w:p w:rsidR="001305C2" w:rsidRDefault="001305C2"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B49" w:rsidRDefault="00FC3B49">
    <w:pPr>
      <w:pStyle w:val="a7"/>
      <w:wordWrap w:val="0"/>
      <w:ind w:left="480"/>
      <w:jc w:val="right"/>
    </w:pPr>
  </w:p>
  <w:p w:rsidR="00FC3B49" w:rsidRDefault="00FC3B49">
    <w:pPr>
      <w:pStyle w:val="a7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1445"/>
    </w:sdtPr>
    <w:sdtEndPr/>
    <w:sdtContent>
      <w:sdt>
        <w:sdtPr>
          <w:id w:val="185490575"/>
        </w:sdtPr>
        <w:sdtEndPr/>
        <w:sdtContent>
          <w:p w:rsidR="00FC3B49" w:rsidRDefault="001305C2">
            <w:pPr>
              <w:pStyle w:val="a7"/>
              <w:wordWrap w:val="0"/>
              <w:ind w:left="480"/>
              <w:jc w:val="right"/>
            </w:pPr>
            <w:r>
              <w:t>IM</w:t>
            </w:r>
            <w:r>
              <w:rPr>
                <w:rFonts w:hint="eastAsia"/>
              </w:rPr>
              <w:t>Z</w:t>
            </w:r>
            <w:r>
              <w:t>5</w:t>
            </w:r>
            <w:r>
              <w:rPr>
                <w:rFonts w:hint="eastAsia"/>
              </w:rPr>
              <w:t>0-CP0</w:t>
            </w: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04</w:t>
            </w:r>
          </w:p>
        </w:sdtContent>
      </w:sdt>
      <w:p w:rsidR="00FC3B49" w:rsidRDefault="001305C2">
        <w:pPr>
          <w:pStyle w:val="a7"/>
          <w:wordWrap w:val="0"/>
          <w:ind w:left="480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B49" w:rsidRDefault="00FC3B49">
    <w:pPr>
      <w:pStyle w:val="a7"/>
      <w:ind w:left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0228"/>
    </w:sdtPr>
    <w:sdtEndPr/>
    <w:sdtContent>
      <w:p w:rsidR="00FC3B49" w:rsidRDefault="001305C2">
        <w:pPr>
          <w:pStyle w:val="a7"/>
          <w:ind w:left="4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:rsidR="00FC3B49" w:rsidRDefault="00FC3B49">
    <w:pPr>
      <w:pStyle w:val="a7"/>
      <w:ind w:left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0227"/>
    </w:sdtPr>
    <w:sdtEndPr/>
    <w:sdtContent>
      <w:p w:rsidR="00FC3B49" w:rsidRDefault="001305C2">
        <w:pPr>
          <w:pStyle w:val="a7"/>
          <w:ind w:left="48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FC3B49" w:rsidRDefault="00FC3B49">
    <w:pPr>
      <w:pStyle w:val="a7"/>
      <w:ind w:left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B49" w:rsidRDefault="00FC3B49">
    <w:pPr>
      <w:pStyle w:val="a7"/>
      <w:ind w:left="480"/>
    </w:pPr>
  </w:p>
  <w:p w:rsidR="00FC3B49" w:rsidRDefault="00FC3B49">
    <w:pPr>
      <w:pStyle w:val="a7"/>
      <w:ind w:left="48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0233"/>
    </w:sdtPr>
    <w:sdtEndPr/>
    <w:sdtContent>
      <w:p w:rsidR="00FC3B49" w:rsidRDefault="001305C2">
        <w:pPr>
          <w:pStyle w:val="a7"/>
          <w:ind w:left="480"/>
          <w:jc w:val="right"/>
        </w:pPr>
      </w:p>
    </w:sdtContent>
  </w:sdt>
  <w:p w:rsidR="00FC3B49" w:rsidRDefault="00FC3B49">
    <w:pPr>
      <w:pStyle w:val="a7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5C2" w:rsidRDefault="001305C2">
      <w:pPr>
        <w:ind w:left="480"/>
      </w:pPr>
      <w:r>
        <w:separator/>
      </w:r>
    </w:p>
  </w:footnote>
  <w:footnote w:type="continuationSeparator" w:id="0">
    <w:p w:rsidR="001305C2" w:rsidRDefault="001305C2">
      <w:pPr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B49" w:rsidRDefault="001305C2">
    <w:pPr>
      <w:pStyle w:val="a9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B49" w:rsidRDefault="001305C2">
    <w:pPr>
      <w:pStyle w:val="a9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B49" w:rsidRDefault="001305C2">
    <w:pPr>
      <w:pStyle w:val="a9"/>
      <w:pBdr>
        <w:bottom w:val="none" w:sz="0" w:space="0" w:color="auto"/>
      </w:pBdr>
      <w:ind w:left="48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A8"/>
    <w:rsid w:val="000037E3"/>
    <w:rsid w:val="0001256D"/>
    <w:rsid w:val="00013EBB"/>
    <w:rsid w:val="000206E2"/>
    <w:rsid w:val="00020888"/>
    <w:rsid w:val="00022BF9"/>
    <w:rsid w:val="00023E38"/>
    <w:rsid w:val="00025534"/>
    <w:rsid w:val="0002664E"/>
    <w:rsid w:val="00026B81"/>
    <w:rsid w:val="0002702F"/>
    <w:rsid w:val="000320A5"/>
    <w:rsid w:val="00032566"/>
    <w:rsid w:val="000325F4"/>
    <w:rsid w:val="00032AD4"/>
    <w:rsid w:val="00043681"/>
    <w:rsid w:val="000446FE"/>
    <w:rsid w:val="00046BEF"/>
    <w:rsid w:val="00046D61"/>
    <w:rsid w:val="0004709B"/>
    <w:rsid w:val="00047545"/>
    <w:rsid w:val="00055119"/>
    <w:rsid w:val="00061470"/>
    <w:rsid w:val="000618D0"/>
    <w:rsid w:val="00064948"/>
    <w:rsid w:val="00065079"/>
    <w:rsid w:val="0007233D"/>
    <w:rsid w:val="00072417"/>
    <w:rsid w:val="00072501"/>
    <w:rsid w:val="000806A3"/>
    <w:rsid w:val="00086763"/>
    <w:rsid w:val="00086BD6"/>
    <w:rsid w:val="000902B4"/>
    <w:rsid w:val="00092015"/>
    <w:rsid w:val="00092C1C"/>
    <w:rsid w:val="000933D8"/>
    <w:rsid w:val="00093BA5"/>
    <w:rsid w:val="0009492C"/>
    <w:rsid w:val="000A06EA"/>
    <w:rsid w:val="000A09E7"/>
    <w:rsid w:val="000A20A7"/>
    <w:rsid w:val="000A2890"/>
    <w:rsid w:val="000A352B"/>
    <w:rsid w:val="000A37D9"/>
    <w:rsid w:val="000A3F33"/>
    <w:rsid w:val="000A5177"/>
    <w:rsid w:val="000A6F12"/>
    <w:rsid w:val="000B0445"/>
    <w:rsid w:val="000B10BD"/>
    <w:rsid w:val="000B3F90"/>
    <w:rsid w:val="000B51FB"/>
    <w:rsid w:val="000B618D"/>
    <w:rsid w:val="000B7558"/>
    <w:rsid w:val="000B795E"/>
    <w:rsid w:val="000B7F0C"/>
    <w:rsid w:val="000C2167"/>
    <w:rsid w:val="000C3936"/>
    <w:rsid w:val="000C7AAD"/>
    <w:rsid w:val="000D4A1C"/>
    <w:rsid w:val="000D4E81"/>
    <w:rsid w:val="000D5D74"/>
    <w:rsid w:val="000D728E"/>
    <w:rsid w:val="000E07A1"/>
    <w:rsid w:val="000E2206"/>
    <w:rsid w:val="000E2D3B"/>
    <w:rsid w:val="000E4F90"/>
    <w:rsid w:val="000F2537"/>
    <w:rsid w:val="000F7113"/>
    <w:rsid w:val="000F7CCF"/>
    <w:rsid w:val="001046B3"/>
    <w:rsid w:val="0010559E"/>
    <w:rsid w:val="00107E6E"/>
    <w:rsid w:val="00111BCB"/>
    <w:rsid w:val="00112C7B"/>
    <w:rsid w:val="00113AD7"/>
    <w:rsid w:val="0011641B"/>
    <w:rsid w:val="0011789F"/>
    <w:rsid w:val="001201F9"/>
    <w:rsid w:val="00122596"/>
    <w:rsid w:val="00126227"/>
    <w:rsid w:val="001305C2"/>
    <w:rsid w:val="001324A9"/>
    <w:rsid w:val="00141724"/>
    <w:rsid w:val="0014231B"/>
    <w:rsid w:val="001522DE"/>
    <w:rsid w:val="00153C3A"/>
    <w:rsid w:val="00155D82"/>
    <w:rsid w:val="00163BFC"/>
    <w:rsid w:val="00163D46"/>
    <w:rsid w:val="00165258"/>
    <w:rsid w:val="001669B0"/>
    <w:rsid w:val="0017042B"/>
    <w:rsid w:val="0017087E"/>
    <w:rsid w:val="001737B8"/>
    <w:rsid w:val="001762E3"/>
    <w:rsid w:val="001804BF"/>
    <w:rsid w:val="00194F2E"/>
    <w:rsid w:val="00195406"/>
    <w:rsid w:val="0019647C"/>
    <w:rsid w:val="001A32B7"/>
    <w:rsid w:val="001A59CD"/>
    <w:rsid w:val="001A7AC2"/>
    <w:rsid w:val="001B07AD"/>
    <w:rsid w:val="001B0F2C"/>
    <w:rsid w:val="001B3707"/>
    <w:rsid w:val="001B7E50"/>
    <w:rsid w:val="001C1281"/>
    <w:rsid w:val="001C1A0A"/>
    <w:rsid w:val="001C6008"/>
    <w:rsid w:val="001C70B4"/>
    <w:rsid w:val="001D0754"/>
    <w:rsid w:val="001D122B"/>
    <w:rsid w:val="001D2A4D"/>
    <w:rsid w:val="001D43E0"/>
    <w:rsid w:val="001D67CB"/>
    <w:rsid w:val="001D6CCD"/>
    <w:rsid w:val="001E0E10"/>
    <w:rsid w:val="001E0EE3"/>
    <w:rsid w:val="001E1E3F"/>
    <w:rsid w:val="001E4D6C"/>
    <w:rsid w:val="001E7BC6"/>
    <w:rsid w:val="001F273E"/>
    <w:rsid w:val="001F4679"/>
    <w:rsid w:val="001F5215"/>
    <w:rsid w:val="001F5EB2"/>
    <w:rsid w:val="001F6A78"/>
    <w:rsid w:val="001F6F9B"/>
    <w:rsid w:val="001F7211"/>
    <w:rsid w:val="00200DC1"/>
    <w:rsid w:val="00202056"/>
    <w:rsid w:val="002044D1"/>
    <w:rsid w:val="00210720"/>
    <w:rsid w:val="00211C86"/>
    <w:rsid w:val="002134A1"/>
    <w:rsid w:val="00213671"/>
    <w:rsid w:val="002137EF"/>
    <w:rsid w:val="00213CA4"/>
    <w:rsid w:val="002255D7"/>
    <w:rsid w:val="002268D9"/>
    <w:rsid w:val="00230B65"/>
    <w:rsid w:val="002312D4"/>
    <w:rsid w:val="00231567"/>
    <w:rsid w:val="00231A5E"/>
    <w:rsid w:val="0023413A"/>
    <w:rsid w:val="0023770D"/>
    <w:rsid w:val="00240B5D"/>
    <w:rsid w:val="002533FC"/>
    <w:rsid w:val="00253F2E"/>
    <w:rsid w:val="002570C0"/>
    <w:rsid w:val="00261EAE"/>
    <w:rsid w:val="00266037"/>
    <w:rsid w:val="00271428"/>
    <w:rsid w:val="00271B93"/>
    <w:rsid w:val="00277737"/>
    <w:rsid w:val="00277E2A"/>
    <w:rsid w:val="002800D5"/>
    <w:rsid w:val="002808F1"/>
    <w:rsid w:val="00281A46"/>
    <w:rsid w:val="00284205"/>
    <w:rsid w:val="00285113"/>
    <w:rsid w:val="002852F9"/>
    <w:rsid w:val="0029021E"/>
    <w:rsid w:val="00290EE2"/>
    <w:rsid w:val="002940BD"/>
    <w:rsid w:val="0029450E"/>
    <w:rsid w:val="00295BFD"/>
    <w:rsid w:val="00296918"/>
    <w:rsid w:val="002A0CF2"/>
    <w:rsid w:val="002A16D1"/>
    <w:rsid w:val="002A1C35"/>
    <w:rsid w:val="002A22AE"/>
    <w:rsid w:val="002A4000"/>
    <w:rsid w:val="002A429A"/>
    <w:rsid w:val="002A4B17"/>
    <w:rsid w:val="002A57BC"/>
    <w:rsid w:val="002A7C5E"/>
    <w:rsid w:val="002B0D2F"/>
    <w:rsid w:val="002B3A3A"/>
    <w:rsid w:val="002B3C18"/>
    <w:rsid w:val="002B4073"/>
    <w:rsid w:val="002B510C"/>
    <w:rsid w:val="002B57A7"/>
    <w:rsid w:val="002B5F6E"/>
    <w:rsid w:val="002C21D8"/>
    <w:rsid w:val="002C65BD"/>
    <w:rsid w:val="002C7C34"/>
    <w:rsid w:val="002D18B1"/>
    <w:rsid w:val="002D196F"/>
    <w:rsid w:val="002D4FF5"/>
    <w:rsid w:val="002E369F"/>
    <w:rsid w:val="002E42E0"/>
    <w:rsid w:val="002E4551"/>
    <w:rsid w:val="002E457B"/>
    <w:rsid w:val="002E50B9"/>
    <w:rsid w:val="002F5818"/>
    <w:rsid w:val="002F7675"/>
    <w:rsid w:val="002F7D54"/>
    <w:rsid w:val="00304B8E"/>
    <w:rsid w:val="00305163"/>
    <w:rsid w:val="00305C84"/>
    <w:rsid w:val="00306438"/>
    <w:rsid w:val="00306D4B"/>
    <w:rsid w:val="00307371"/>
    <w:rsid w:val="00310088"/>
    <w:rsid w:val="00310C65"/>
    <w:rsid w:val="00322ACF"/>
    <w:rsid w:val="003243CE"/>
    <w:rsid w:val="00325499"/>
    <w:rsid w:val="00332724"/>
    <w:rsid w:val="00335F34"/>
    <w:rsid w:val="00337B39"/>
    <w:rsid w:val="00337D81"/>
    <w:rsid w:val="003415FD"/>
    <w:rsid w:val="003448F0"/>
    <w:rsid w:val="003508AE"/>
    <w:rsid w:val="00351F82"/>
    <w:rsid w:val="00353062"/>
    <w:rsid w:val="003554B8"/>
    <w:rsid w:val="003558D5"/>
    <w:rsid w:val="00356F88"/>
    <w:rsid w:val="00356FE6"/>
    <w:rsid w:val="00357906"/>
    <w:rsid w:val="00357A38"/>
    <w:rsid w:val="00360DC0"/>
    <w:rsid w:val="0036195C"/>
    <w:rsid w:val="00367736"/>
    <w:rsid w:val="003678F8"/>
    <w:rsid w:val="00376894"/>
    <w:rsid w:val="00383B05"/>
    <w:rsid w:val="003844ED"/>
    <w:rsid w:val="00384F3B"/>
    <w:rsid w:val="00390580"/>
    <w:rsid w:val="00390F76"/>
    <w:rsid w:val="0039265F"/>
    <w:rsid w:val="00392EBB"/>
    <w:rsid w:val="00395548"/>
    <w:rsid w:val="003978EA"/>
    <w:rsid w:val="003A0027"/>
    <w:rsid w:val="003A2DE2"/>
    <w:rsid w:val="003A4787"/>
    <w:rsid w:val="003A524F"/>
    <w:rsid w:val="003B0726"/>
    <w:rsid w:val="003B1C6A"/>
    <w:rsid w:val="003B3A8C"/>
    <w:rsid w:val="003B427E"/>
    <w:rsid w:val="003B4643"/>
    <w:rsid w:val="003B4A8C"/>
    <w:rsid w:val="003B56C4"/>
    <w:rsid w:val="003C038C"/>
    <w:rsid w:val="003C3BA8"/>
    <w:rsid w:val="003C4C1F"/>
    <w:rsid w:val="003D1C0C"/>
    <w:rsid w:val="003D4885"/>
    <w:rsid w:val="003E00CF"/>
    <w:rsid w:val="003E0B09"/>
    <w:rsid w:val="003E246B"/>
    <w:rsid w:val="003E3BFC"/>
    <w:rsid w:val="003F0675"/>
    <w:rsid w:val="003F1F82"/>
    <w:rsid w:val="003F40B5"/>
    <w:rsid w:val="003F7D26"/>
    <w:rsid w:val="00400D9C"/>
    <w:rsid w:val="00402543"/>
    <w:rsid w:val="00404191"/>
    <w:rsid w:val="00405FE4"/>
    <w:rsid w:val="00410705"/>
    <w:rsid w:val="004133B7"/>
    <w:rsid w:val="00413F31"/>
    <w:rsid w:val="00414DAA"/>
    <w:rsid w:val="00417613"/>
    <w:rsid w:val="00420D1B"/>
    <w:rsid w:val="00420EC3"/>
    <w:rsid w:val="004219C4"/>
    <w:rsid w:val="00421FCE"/>
    <w:rsid w:val="00423ED6"/>
    <w:rsid w:val="00425275"/>
    <w:rsid w:val="00431F2A"/>
    <w:rsid w:val="00437B77"/>
    <w:rsid w:val="0044041A"/>
    <w:rsid w:val="004425B6"/>
    <w:rsid w:val="00443C8A"/>
    <w:rsid w:val="00445F99"/>
    <w:rsid w:val="004541F0"/>
    <w:rsid w:val="0045621D"/>
    <w:rsid w:val="00457372"/>
    <w:rsid w:val="004602E0"/>
    <w:rsid w:val="00461DBF"/>
    <w:rsid w:val="0046322E"/>
    <w:rsid w:val="004648D8"/>
    <w:rsid w:val="004658B0"/>
    <w:rsid w:val="00467564"/>
    <w:rsid w:val="00467621"/>
    <w:rsid w:val="004715E7"/>
    <w:rsid w:val="00473FEB"/>
    <w:rsid w:val="00474CDD"/>
    <w:rsid w:val="00475AC1"/>
    <w:rsid w:val="00475DEF"/>
    <w:rsid w:val="00481D48"/>
    <w:rsid w:val="00482CF1"/>
    <w:rsid w:val="00490BF5"/>
    <w:rsid w:val="00492B04"/>
    <w:rsid w:val="00493240"/>
    <w:rsid w:val="00494935"/>
    <w:rsid w:val="00496EF8"/>
    <w:rsid w:val="004973F3"/>
    <w:rsid w:val="00497472"/>
    <w:rsid w:val="004A3A09"/>
    <w:rsid w:val="004A4AA4"/>
    <w:rsid w:val="004A52CE"/>
    <w:rsid w:val="004B0F1F"/>
    <w:rsid w:val="004B0F7E"/>
    <w:rsid w:val="004B583A"/>
    <w:rsid w:val="004B77F1"/>
    <w:rsid w:val="004B7D46"/>
    <w:rsid w:val="004C04E2"/>
    <w:rsid w:val="004C0521"/>
    <w:rsid w:val="004C1BE2"/>
    <w:rsid w:val="004C26F2"/>
    <w:rsid w:val="004C299B"/>
    <w:rsid w:val="004C32CB"/>
    <w:rsid w:val="004C4749"/>
    <w:rsid w:val="004C66BD"/>
    <w:rsid w:val="004C7CC0"/>
    <w:rsid w:val="004C7CCF"/>
    <w:rsid w:val="004D4E85"/>
    <w:rsid w:val="004D5704"/>
    <w:rsid w:val="004D6941"/>
    <w:rsid w:val="004E089B"/>
    <w:rsid w:val="004E2546"/>
    <w:rsid w:val="004E275F"/>
    <w:rsid w:val="004F01DD"/>
    <w:rsid w:val="004F0D3A"/>
    <w:rsid w:val="004F2CFD"/>
    <w:rsid w:val="004F6127"/>
    <w:rsid w:val="004F7714"/>
    <w:rsid w:val="0050167F"/>
    <w:rsid w:val="00502BAD"/>
    <w:rsid w:val="00502C4B"/>
    <w:rsid w:val="00506B86"/>
    <w:rsid w:val="005121DD"/>
    <w:rsid w:val="005165DA"/>
    <w:rsid w:val="005201B6"/>
    <w:rsid w:val="00522092"/>
    <w:rsid w:val="005225B5"/>
    <w:rsid w:val="00522D4B"/>
    <w:rsid w:val="00523528"/>
    <w:rsid w:val="00530126"/>
    <w:rsid w:val="0053029C"/>
    <w:rsid w:val="005325AA"/>
    <w:rsid w:val="00532676"/>
    <w:rsid w:val="00534F40"/>
    <w:rsid w:val="0053746D"/>
    <w:rsid w:val="00541E80"/>
    <w:rsid w:val="00541EDB"/>
    <w:rsid w:val="005436D6"/>
    <w:rsid w:val="00545A9E"/>
    <w:rsid w:val="00546CF7"/>
    <w:rsid w:val="00546E3A"/>
    <w:rsid w:val="0055154E"/>
    <w:rsid w:val="00553F49"/>
    <w:rsid w:val="005567A0"/>
    <w:rsid w:val="00560B69"/>
    <w:rsid w:val="00561CD2"/>
    <w:rsid w:val="00563081"/>
    <w:rsid w:val="005632CA"/>
    <w:rsid w:val="00564A15"/>
    <w:rsid w:val="00570EA6"/>
    <w:rsid w:val="00583D0F"/>
    <w:rsid w:val="00586BE0"/>
    <w:rsid w:val="00590687"/>
    <w:rsid w:val="00592B7C"/>
    <w:rsid w:val="00594028"/>
    <w:rsid w:val="00594106"/>
    <w:rsid w:val="0059504E"/>
    <w:rsid w:val="005A1001"/>
    <w:rsid w:val="005A13CD"/>
    <w:rsid w:val="005B03A7"/>
    <w:rsid w:val="005B6289"/>
    <w:rsid w:val="005C2146"/>
    <w:rsid w:val="005C2AB9"/>
    <w:rsid w:val="005C42BC"/>
    <w:rsid w:val="005C499A"/>
    <w:rsid w:val="005C5436"/>
    <w:rsid w:val="005C64D6"/>
    <w:rsid w:val="005C796F"/>
    <w:rsid w:val="005E00FB"/>
    <w:rsid w:val="005E04E9"/>
    <w:rsid w:val="005E081F"/>
    <w:rsid w:val="005E1DAD"/>
    <w:rsid w:val="005E7556"/>
    <w:rsid w:val="005E7BDF"/>
    <w:rsid w:val="005F1BAF"/>
    <w:rsid w:val="005F2B55"/>
    <w:rsid w:val="00601F04"/>
    <w:rsid w:val="006051E7"/>
    <w:rsid w:val="00606B7C"/>
    <w:rsid w:val="006117E2"/>
    <w:rsid w:val="00613B1C"/>
    <w:rsid w:val="00615518"/>
    <w:rsid w:val="00616F2F"/>
    <w:rsid w:val="0062033E"/>
    <w:rsid w:val="0062090D"/>
    <w:rsid w:val="00623B32"/>
    <w:rsid w:val="00630934"/>
    <w:rsid w:val="00630A36"/>
    <w:rsid w:val="006322B8"/>
    <w:rsid w:val="006335D2"/>
    <w:rsid w:val="00633AF9"/>
    <w:rsid w:val="00634577"/>
    <w:rsid w:val="00635AE0"/>
    <w:rsid w:val="00636631"/>
    <w:rsid w:val="00637E6C"/>
    <w:rsid w:val="00640BEB"/>
    <w:rsid w:val="0064415D"/>
    <w:rsid w:val="00647E5F"/>
    <w:rsid w:val="006520B7"/>
    <w:rsid w:val="006544B9"/>
    <w:rsid w:val="00654B52"/>
    <w:rsid w:val="006567AE"/>
    <w:rsid w:val="0065785A"/>
    <w:rsid w:val="00666B9F"/>
    <w:rsid w:val="00667DD6"/>
    <w:rsid w:val="00672310"/>
    <w:rsid w:val="00673194"/>
    <w:rsid w:val="00674E3E"/>
    <w:rsid w:val="00674FCB"/>
    <w:rsid w:val="0068258D"/>
    <w:rsid w:val="0068445D"/>
    <w:rsid w:val="006934DC"/>
    <w:rsid w:val="0069501F"/>
    <w:rsid w:val="006954C4"/>
    <w:rsid w:val="006A5904"/>
    <w:rsid w:val="006A61B5"/>
    <w:rsid w:val="006B01BD"/>
    <w:rsid w:val="006B07A5"/>
    <w:rsid w:val="006B0BAC"/>
    <w:rsid w:val="006B4BA2"/>
    <w:rsid w:val="006B545E"/>
    <w:rsid w:val="006B741D"/>
    <w:rsid w:val="006B785A"/>
    <w:rsid w:val="006C1F0F"/>
    <w:rsid w:val="006C735B"/>
    <w:rsid w:val="006D233D"/>
    <w:rsid w:val="006D293F"/>
    <w:rsid w:val="006D462D"/>
    <w:rsid w:val="006E1EEA"/>
    <w:rsid w:val="006E4BA1"/>
    <w:rsid w:val="006E5049"/>
    <w:rsid w:val="006E58A2"/>
    <w:rsid w:val="006F00FE"/>
    <w:rsid w:val="006F03CC"/>
    <w:rsid w:val="006F0911"/>
    <w:rsid w:val="006F3B61"/>
    <w:rsid w:val="006F3DE5"/>
    <w:rsid w:val="006F6C07"/>
    <w:rsid w:val="00701751"/>
    <w:rsid w:val="00702858"/>
    <w:rsid w:val="00704078"/>
    <w:rsid w:val="00706B11"/>
    <w:rsid w:val="0071054C"/>
    <w:rsid w:val="00711178"/>
    <w:rsid w:val="0071242D"/>
    <w:rsid w:val="007164B9"/>
    <w:rsid w:val="00722775"/>
    <w:rsid w:val="00726599"/>
    <w:rsid w:val="00733E06"/>
    <w:rsid w:val="0073657E"/>
    <w:rsid w:val="00741A7E"/>
    <w:rsid w:val="00745119"/>
    <w:rsid w:val="007453F9"/>
    <w:rsid w:val="007468FE"/>
    <w:rsid w:val="0075214D"/>
    <w:rsid w:val="00756085"/>
    <w:rsid w:val="00756702"/>
    <w:rsid w:val="00757624"/>
    <w:rsid w:val="00757702"/>
    <w:rsid w:val="00757AA5"/>
    <w:rsid w:val="00760B1E"/>
    <w:rsid w:val="0076725F"/>
    <w:rsid w:val="00773496"/>
    <w:rsid w:val="00774DC8"/>
    <w:rsid w:val="00774DDB"/>
    <w:rsid w:val="00775342"/>
    <w:rsid w:val="007817E0"/>
    <w:rsid w:val="007830AC"/>
    <w:rsid w:val="0078320F"/>
    <w:rsid w:val="00783311"/>
    <w:rsid w:val="00783C65"/>
    <w:rsid w:val="0078484C"/>
    <w:rsid w:val="007871E1"/>
    <w:rsid w:val="007876D4"/>
    <w:rsid w:val="00792DB1"/>
    <w:rsid w:val="007970DA"/>
    <w:rsid w:val="007A1C67"/>
    <w:rsid w:val="007A438C"/>
    <w:rsid w:val="007A624D"/>
    <w:rsid w:val="007A6858"/>
    <w:rsid w:val="007B068B"/>
    <w:rsid w:val="007B67C7"/>
    <w:rsid w:val="007C16C2"/>
    <w:rsid w:val="007C52E0"/>
    <w:rsid w:val="007D033A"/>
    <w:rsid w:val="007D11C7"/>
    <w:rsid w:val="007E00D7"/>
    <w:rsid w:val="007E0808"/>
    <w:rsid w:val="007E12B3"/>
    <w:rsid w:val="007E1EB8"/>
    <w:rsid w:val="007E26AE"/>
    <w:rsid w:val="007E3769"/>
    <w:rsid w:val="007E6807"/>
    <w:rsid w:val="007F2318"/>
    <w:rsid w:val="007F5307"/>
    <w:rsid w:val="007F5C35"/>
    <w:rsid w:val="007F618C"/>
    <w:rsid w:val="007F6482"/>
    <w:rsid w:val="008050A9"/>
    <w:rsid w:val="008059E0"/>
    <w:rsid w:val="00811662"/>
    <w:rsid w:val="008236BA"/>
    <w:rsid w:val="00825980"/>
    <w:rsid w:val="00827E26"/>
    <w:rsid w:val="00832222"/>
    <w:rsid w:val="008330EF"/>
    <w:rsid w:val="00837784"/>
    <w:rsid w:val="00840488"/>
    <w:rsid w:val="0084113C"/>
    <w:rsid w:val="0084210C"/>
    <w:rsid w:val="00842E85"/>
    <w:rsid w:val="00846A1F"/>
    <w:rsid w:val="0085371B"/>
    <w:rsid w:val="00856C00"/>
    <w:rsid w:val="0086006D"/>
    <w:rsid w:val="00860FB9"/>
    <w:rsid w:val="00861273"/>
    <w:rsid w:val="00861CD2"/>
    <w:rsid w:val="00862109"/>
    <w:rsid w:val="008651CD"/>
    <w:rsid w:val="0086585D"/>
    <w:rsid w:val="00866F7B"/>
    <w:rsid w:val="00871CD1"/>
    <w:rsid w:val="00872C0D"/>
    <w:rsid w:val="008803BE"/>
    <w:rsid w:val="00880916"/>
    <w:rsid w:val="00880D9F"/>
    <w:rsid w:val="00883257"/>
    <w:rsid w:val="008837CC"/>
    <w:rsid w:val="008857A4"/>
    <w:rsid w:val="00893E42"/>
    <w:rsid w:val="00894284"/>
    <w:rsid w:val="00897960"/>
    <w:rsid w:val="008A11D5"/>
    <w:rsid w:val="008A13CA"/>
    <w:rsid w:val="008A251A"/>
    <w:rsid w:val="008A7CBB"/>
    <w:rsid w:val="008A7F76"/>
    <w:rsid w:val="008B1329"/>
    <w:rsid w:val="008B3A7B"/>
    <w:rsid w:val="008B3B7A"/>
    <w:rsid w:val="008C02D1"/>
    <w:rsid w:val="008C4983"/>
    <w:rsid w:val="008D0901"/>
    <w:rsid w:val="008D304A"/>
    <w:rsid w:val="008D30CC"/>
    <w:rsid w:val="008D3C0C"/>
    <w:rsid w:val="008D5DC1"/>
    <w:rsid w:val="008D6451"/>
    <w:rsid w:val="008D7DE0"/>
    <w:rsid w:val="008E5A2E"/>
    <w:rsid w:val="008F0785"/>
    <w:rsid w:val="008F2B36"/>
    <w:rsid w:val="008F43BA"/>
    <w:rsid w:val="008F4EBF"/>
    <w:rsid w:val="008F560D"/>
    <w:rsid w:val="009006B3"/>
    <w:rsid w:val="00901EA8"/>
    <w:rsid w:val="00904CDC"/>
    <w:rsid w:val="009061BC"/>
    <w:rsid w:val="009129D2"/>
    <w:rsid w:val="00922899"/>
    <w:rsid w:val="0092429B"/>
    <w:rsid w:val="00925343"/>
    <w:rsid w:val="00931E5E"/>
    <w:rsid w:val="009329B7"/>
    <w:rsid w:val="00932B52"/>
    <w:rsid w:val="00934180"/>
    <w:rsid w:val="0093469C"/>
    <w:rsid w:val="00935623"/>
    <w:rsid w:val="009356EC"/>
    <w:rsid w:val="00935DAC"/>
    <w:rsid w:val="009372BD"/>
    <w:rsid w:val="00941222"/>
    <w:rsid w:val="00941C12"/>
    <w:rsid w:val="00945048"/>
    <w:rsid w:val="0095380A"/>
    <w:rsid w:val="009538DD"/>
    <w:rsid w:val="00953E13"/>
    <w:rsid w:val="00955C11"/>
    <w:rsid w:val="009564D3"/>
    <w:rsid w:val="00956BFA"/>
    <w:rsid w:val="009579CF"/>
    <w:rsid w:val="00957FCF"/>
    <w:rsid w:val="009634E8"/>
    <w:rsid w:val="0096393A"/>
    <w:rsid w:val="00964087"/>
    <w:rsid w:val="0096531A"/>
    <w:rsid w:val="00974A5F"/>
    <w:rsid w:val="00975C69"/>
    <w:rsid w:val="00977ADF"/>
    <w:rsid w:val="0098470E"/>
    <w:rsid w:val="00984B4D"/>
    <w:rsid w:val="00985370"/>
    <w:rsid w:val="00986F1E"/>
    <w:rsid w:val="00987585"/>
    <w:rsid w:val="00987E0C"/>
    <w:rsid w:val="00991451"/>
    <w:rsid w:val="0099247B"/>
    <w:rsid w:val="009974D1"/>
    <w:rsid w:val="00997DBB"/>
    <w:rsid w:val="009A1529"/>
    <w:rsid w:val="009A166C"/>
    <w:rsid w:val="009A6DFD"/>
    <w:rsid w:val="009A73A0"/>
    <w:rsid w:val="009A7931"/>
    <w:rsid w:val="009B45B6"/>
    <w:rsid w:val="009B5EB5"/>
    <w:rsid w:val="009B6229"/>
    <w:rsid w:val="009B7091"/>
    <w:rsid w:val="009B7FC8"/>
    <w:rsid w:val="009C1016"/>
    <w:rsid w:val="009C2B80"/>
    <w:rsid w:val="009D17FD"/>
    <w:rsid w:val="009D1A6C"/>
    <w:rsid w:val="009D2A70"/>
    <w:rsid w:val="009D4ABB"/>
    <w:rsid w:val="009D5698"/>
    <w:rsid w:val="009D79F4"/>
    <w:rsid w:val="009E23E1"/>
    <w:rsid w:val="009E34A3"/>
    <w:rsid w:val="009E35F0"/>
    <w:rsid w:val="009E625B"/>
    <w:rsid w:val="009E6A6B"/>
    <w:rsid w:val="009E6E76"/>
    <w:rsid w:val="009F02B9"/>
    <w:rsid w:val="009F07E9"/>
    <w:rsid w:val="009F642D"/>
    <w:rsid w:val="009F67F7"/>
    <w:rsid w:val="00A00F14"/>
    <w:rsid w:val="00A01901"/>
    <w:rsid w:val="00A0567C"/>
    <w:rsid w:val="00A070B2"/>
    <w:rsid w:val="00A1203F"/>
    <w:rsid w:val="00A17A63"/>
    <w:rsid w:val="00A23FB3"/>
    <w:rsid w:val="00A24619"/>
    <w:rsid w:val="00A302A9"/>
    <w:rsid w:val="00A33225"/>
    <w:rsid w:val="00A35294"/>
    <w:rsid w:val="00A37194"/>
    <w:rsid w:val="00A379B8"/>
    <w:rsid w:val="00A37EE6"/>
    <w:rsid w:val="00A432F1"/>
    <w:rsid w:val="00A44443"/>
    <w:rsid w:val="00A469F0"/>
    <w:rsid w:val="00A51E82"/>
    <w:rsid w:val="00A523B9"/>
    <w:rsid w:val="00A533EF"/>
    <w:rsid w:val="00A6358A"/>
    <w:rsid w:val="00A66257"/>
    <w:rsid w:val="00A72893"/>
    <w:rsid w:val="00A76C64"/>
    <w:rsid w:val="00A776AB"/>
    <w:rsid w:val="00A77A19"/>
    <w:rsid w:val="00A77A7F"/>
    <w:rsid w:val="00A77D19"/>
    <w:rsid w:val="00A813B9"/>
    <w:rsid w:val="00A821C4"/>
    <w:rsid w:val="00A82FB4"/>
    <w:rsid w:val="00A85CA0"/>
    <w:rsid w:val="00A85F40"/>
    <w:rsid w:val="00A87BD2"/>
    <w:rsid w:val="00A924FB"/>
    <w:rsid w:val="00A958BB"/>
    <w:rsid w:val="00A96F80"/>
    <w:rsid w:val="00AA0511"/>
    <w:rsid w:val="00AA2A2E"/>
    <w:rsid w:val="00AA392B"/>
    <w:rsid w:val="00AA466F"/>
    <w:rsid w:val="00AA709D"/>
    <w:rsid w:val="00AB0C4A"/>
    <w:rsid w:val="00AB6C9E"/>
    <w:rsid w:val="00AC1D07"/>
    <w:rsid w:val="00AC44B5"/>
    <w:rsid w:val="00AC6053"/>
    <w:rsid w:val="00AC6ED6"/>
    <w:rsid w:val="00AC716D"/>
    <w:rsid w:val="00AD09DC"/>
    <w:rsid w:val="00AD47F9"/>
    <w:rsid w:val="00AD5A0F"/>
    <w:rsid w:val="00AE0947"/>
    <w:rsid w:val="00AE456E"/>
    <w:rsid w:val="00AE4D1A"/>
    <w:rsid w:val="00AE679F"/>
    <w:rsid w:val="00AF2A00"/>
    <w:rsid w:val="00AF59DF"/>
    <w:rsid w:val="00AF5F40"/>
    <w:rsid w:val="00AF71AB"/>
    <w:rsid w:val="00B0155B"/>
    <w:rsid w:val="00B015BE"/>
    <w:rsid w:val="00B02B18"/>
    <w:rsid w:val="00B03C49"/>
    <w:rsid w:val="00B0617B"/>
    <w:rsid w:val="00B06345"/>
    <w:rsid w:val="00B076D7"/>
    <w:rsid w:val="00B10A0D"/>
    <w:rsid w:val="00B1128C"/>
    <w:rsid w:val="00B24A5B"/>
    <w:rsid w:val="00B25719"/>
    <w:rsid w:val="00B26357"/>
    <w:rsid w:val="00B26C3F"/>
    <w:rsid w:val="00B2785D"/>
    <w:rsid w:val="00B31251"/>
    <w:rsid w:val="00B35697"/>
    <w:rsid w:val="00B36A2A"/>
    <w:rsid w:val="00B3797C"/>
    <w:rsid w:val="00B43B97"/>
    <w:rsid w:val="00B44977"/>
    <w:rsid w:val="00B46600"/>
    <w:rsid w:val="00B46CEC"/>
    <w:rsid w:val="00B47525"/>
    <w:rsid w:val="00B47E64"/>
    <w:rsid w:val="00B506B9"/>
    <w:rsid w:val="00B54A92"/>
    <w:rsid w:val="00B56755"/>
    <w:rsid w:val="00B57E8E"/>
    <w:rsid w:val="00B6128F"/>
    <w:rsid w:val="00B6175E"/>
    <w:rsid w:val="00B64C7C"/>
    <w:rsid w:val="00B65C35"/>
    <w:rsid w:val="00B678F7"/>
    <w:rsid w:val="00B67EE9"/>
    <w:rsid w:val="00B8599A"/>
    <w:rsid w:val="00B86D58"/>
    <w:rsid w:val="00B91A96"/>
    <w:rsid w:val="00B95A6F"/>
    <w:rsid w:val="00B97714"/>
    <w:rsid w:val="00BA2CB0"/>
    <w:rsid w:val="00BB3A13"/>
    <w:rsid w:val="00BB3DD2"/>
    <w:rsid w:val="00BB67CC"/>
    <w:rsid w:val="00BB719E"/>
    <w:rsid w:val="00BB75BE"/>
    <w:rsid w:val="00BC01A7"/>
    <w:rsid w:val="00BC06B0"/>
    <w:rsid w:val="00BC06D9"/>
    <w:rsid w:val="00BC1C3F"/>
    <w:rsid w:val="00BC2DFA"/>
    <w:rsid w:val="00BC57DD"/>
    <w:rsid w:val="00BC5A12"/>
    <w:rsid w:val="00BC654B"/>
    <w:rsid w:val="00BC7164"/>
    <w:rsid w:val="00BC7408"/>
    <w:rsid w:val="00BD01CC"/>
    <w:rsid w:val="00BD05CC"/>
    <w:rsid w:val="00BD09D5"/>
    <w:rsid w:val="00BD181D"/>
    <w:rsid w:val="00BD2F21"/>
    <w:rsid w:val="00BD4C52"/>
    <w:rsid w:val="00BD566F"/>
    <w:rsid w:val="00BD69BF"/>
    <w:rsid w:val="00BD7E1A"/>
    <w:rsid w:val="00BE0F82"/>
    <w:rsid w:val="00BE1CE7"/>
    <w:rsid w:val="00BE3217"/>
    <w:rsid w:val="00BE4A2E"/>
    <w:rsid w:val="00BE6576"/>
    <w:rsid w:val="00BE6AE2"/>
    <w:rsid w:val="00BF04AC"/>
    <w:rsid w:val="00BF1E0F"/>
    <w:rsid w:val="00BF2CCE"/>
    <w:rsid w:val="00BF4DC4"/>
    <w:rsid w:val="00BF5B37"/>
    <w:rsid w:val="00BF6EE6"/>
    <w:rsid w:val="00BF7205"/>
    <w:rsid w:val="00C004CF"/>
    <w:rsid w:val="00C03262"/>
    <w:rsid w:val="00C04976"/>
    <w:rsid w:val="00C05D3C"/>
    <w:rsid w:val="00C07F05"/>
    <w:rsid w:val="00C109AB"/>
    <w:rsid w:val="00C10A71"/>
    <w:rsid w:val="00C12419"/>
    <w:rsid w:val="00C12D7C"/>
    <w:rsid w:val="00C132B3"/>
    <w:rsid w:val="00C1418E"/>
    <w:rsid w:val="00C17108"/>
    <w:rsid w:val="00C208D3"/>
    <w:rsid w:val="00C23416"/>
    <w:rsid w:val="00C25D20"/>
    <w:rsid w:val="00C31B5A"/>
    <w:rsid w:val="00C45531"/>
    <w:rsid w:val="00C45A31"/>
    <w:rsid w:val="00C461B2"/>
    <w:rsid w:val="00C51869"/>
    <w:rsid w:val="00C5633E"/>
    <w:rsid w:val="00C569C9"/>
    <w:rsid w:val="00C603B0"/>
    <w:rsid w:val="00C673D5"/>
    <w:rsid w:val="00C7047E"/>
    <w:rsid w:val="00C7099C"/>
    <w:rsid w:val="00C74A34"/>
    <w:rsid w:val="00C822EF"/>
    <w:rsid w:val="00C8362E"/>
    <w:rsid w:val="00C83C6E"/>
    <w:rsid w:val="00C8410B"/>
    <w:rsid w:val="00C866D8"/>
    <w:rsid w:val="00C8723C"/>
    <w:rsid w:val="00C91682"/>
    <w:rsid w:val="00C92F3E"/>
    <w:rsid w:val="00C93892"/>
    <w:rsid w:val="00C94366"/>
    <w:rsid w:val="00C95030"/>
    <w:rsid w:val="00C96B08"/>
    <w:rsid w:val="00CA0429"/>
    <w:rsid w:val="00CA0E89"/>
    <w:rsid w:val="00CA2002"/>
    <w:rsid w:val="00CA70F1"/>
    <w:rsid w:val="00CB0443"/>
    <w:rsid w:val="00CB0495"/>
    <w:rsid w:val="00CB15D2"/>
    <w:rsid w:val="00CB1DC1"/>
    <w:rsid w:val="00CB79DB"/>
    <w:rsid w:val="00CC51B8"/>
    <w:rsid w:val="00CD3658"/>
    <w:rsid w:val="00CD4512"/>
    <w:rsid w:val="00CD4654"/>
    <w:rsid w:val="00CD5DEB"/>
    <w:rsid w:val="00CE5F4D"/>
    <w:rsid w:val="00CE60A1"/>
    <w:rsid w:val="00CE7780"/>
    <w:rsid w:val="00CF00D1"/>
    <w:rsid w:val="00CF0686"/>
    <w:rsid w:val="00CF2468"/>
    <w:rsid w:val="00CF4090"/>
    <w:rsid w:val="00CF74A7"/>
    <w:rsid w:val="00D000EC"/>
    <w:rsid w:val="00D00DC4"/>
    <w:rsid w:val="00D01F46"/>
    <w:rsid w:val="00D06A0B"/>
    <w:rsid w:val="00D11A3D"/>
    <w:rsid w:val="00D12950"/>
    <w:rsid w:val="00D13A6F"/>
    <w:rsid w:val="00D22208"/>
    <w:rsid w:val="00D2265A"/>
    <w:rsid w:val="00D26224"/>
    <w:rsid w:val="00D26CAB"/>
    <w:rsid w:val="00D279E2"/>
    <w:rsid w:val="00D300B1"/>
    <w:rsid w:val="00D30A91"/>
    <w:rsid w:val="00D31DF9"/>
    <w:rsid w:val="00D32EC6"/>
    <w:rsid w:val="00D333C0"/>
    <w:rsid w:val="00D33502"/>
    <w:rsid w:val="00D33CD0"/>
    <w:rsid w:val="00D40CD4"/>
    <w:rsid w:val="00D42118"/>
    <w:rsid w:val="00D432C7"/>
    <w:rsid w:val="00D46CF2"/>
    <w:rsid w:val="00D473AD"/>
    <w:rsid w:val="00D47C54"/>
    <w:rsid w:val="00D606D1"/>
    <w:rsid w:val="00D63E1E"/>
    <w:rsid w:val="00D64209"/>
    <w:rsid w:val="00D649ED"/>
    <w:rsid w:val="00D65B1B"/>
    <w:rsid w:val="00D66527"/>
    <w:rsid w:val="00D66937"/>
    <w:rsid w:val="00D702D7"/>
    <w:rsid w:val="00D719AF"/>
    <w:rsid w:val="00D746FC"/>
    <w:rsid w:val="00D7624E"/>
    <w:rsid w:val="00D77D04"/>
    <w:rsid w:val="00D800BD"/>
    <w:rsid w:val="00D8226A"/>
    <w:rsid w:val="00D82EF8"/>
    <w:rsid w:val="00D8685B"/>
    <w:rsid w:val="00D9087F"/>
    <w:rsid w:val="00D90CD5"/>
    <w:rsid w:val="00D92112"/>
    <w:rsid w:val="00D94D38"/>
    <w:rsid w:val="00D96CAA"/>
    <w:rsid w:val="00DA1CCE"/>
    <w:rsid w:val="00DA3001"/>
    <w:rsid w:val="00DA38C4"/>
    <w:rsid w:val="00DA4DFD"/>
    <w:rsid w:val="00DA5182"/>
    <w:rsid w:val="00DA5469"/>
    <w:rsid w:val="00DA678C"/>
    <w:rsid w:val="00DA683A"/>
    <w:rsid w:val="00DB06CA"/>
    <w:rsid w:val="00DB1AC6"/>
    <w:rsid w:val="00DB2430"/>
    <w:rsid w:val="00DB2904"/>
    <w:rsid w:val="00DB4B11"/>
    <w:rsid w:val="00DB4E1C"/>
    <w:rsid w:val="00DB635D"/>
    <w:rsid w:val="00DB7A60"/>
    <w:rsid w:val="00DC0BCC"/>
    <w:rsid w:val="00DC2F25"/>
    <w:rsid w:val="00DC54EE"/>
    <w:rsid w:val="00DD08A9"/>
    <w:rsid w:val="00DD1772"/>
    <w:rsid w:val="00DD2797"/>
    <w:rsid w:val="00DD34C8"/>
    <w:rsid w:val="00DD400C"/>
    <w:rsid w:val="00DD4D2E"/>
    <w:rsid w:val="00DE0E2B"/>
    <w:rsid w:val="00DE5914"/>
    <w:rsid w:val="00DE63CA"/>
    <w:rsid w:val="00DE6D89"/>
    <w:rsid w:val="00DF0D04"/>
    <w:rsid w:val="00DF11C5"/>
    <w:rsid w:val="00DF2A11"/>
    <w:rsid w:val="00DF44E5"/>
    <w:rsid w:val="00E03BF2"/>
    <w:rsid w:val="00E0569C"/>
    <w:rsid w:val="00E114A4"/>
    <w:rsid w:val="00E205DC"/>
    <w:rsid w:val="00E21BF7"/>
    <w:rsid w:val="00E222B0"/>
    <w:rsid w:val="00E227E1"/>
    <w:rsid w:val="00E22894"/>
    <w:rsid w:val="00E23FE7"/>
    <w:rsid w:val="00E2466C"/>
    <w:rsid w:val="00E24871"/>
    <w:rsid w:val="00E3275B"/>
    <w:rsid w:val="00E34372"/>
    <w:rsid w:val="00E34FFB"/>
    <w:rsid w:val="00E40479"/>
    <w:rsid w:val="00E43827"/>
    <w:rsid w:val="00E45134"/>
    <w:rsid w:val="00E45FE9"/>
    <w:rsid w:val="00E462D6"/>
    <w:rsid w:val="00E520AE"/>
    <w:rsid w:val="00E529C5"/>
    <w:rsid w:val="00E54A04"/>
    <w:rsid w:val="00E55AB5"/>
    <w:rsid w:val="00E57584"/>
    <w:rsid w:val="00E60E4C"/>
    <w:rsid w:val="00E65993"/>
    <w:rsid w:val="00E66779"/>
    <w:rsid w:val="00E7117C"/>
    <w:rsid w:val="00E77ACD"/>
    <w:rsid w:val="00E82263"/>
    <w:rsid w:val="00E825CA"/>
    <w:rsid w:val="00E826F5"/>
    <w:rsid w:val="00E8382E"/>
    <w:rsid w:val="00E85138"/>
    <w:rsid w:val="00E86079"/>
    <w:rsid w:val="00E873DA"/>
    <w:rsid w:val="00E9225B"/>
    <w:rsid w:val="00E92536"/>
    <w:rsid w:val="00E93CD1"/>
    <w:rsid w:val="00E95707"/>
    <w:rsid w:val="00E96174"/>
    <w:rsid w:val="00E97C04"/>
    <w:rsid w:val="00EA090B"/>
    <w:rsid w:val="00EA1091"/>
    <w:rsid w:val="00EA214B"/>
    <w:rsid w:val="00EA2C13"/>
    <w:rsid w:val="00EA2DFE"/>
    <w:rsid w:val="00EA52CB"/>
    <w:rsid w:val="00EB75D3"/>
    <w:rsid w:val="00EC016F"/>
    <w:rsid w:val="00EC3A08"/>
    <w:rsid w:val="00EC4523"/>
    <w:rsid w:val="00EC5365"/>
    <w:rsid w:val="00EC5901"/>
    <w:rsid w:val="00ED038A"/>
    <w:rsid w:val="00ED2BE5"/>
    <w:rsid w:val="00ED4B77"/>
    <w:rsid w:val="00ED74CB"/>
    <w:rsid w:val="00ED7DA6"/>
    <w:rsid w:val="00EE09C5"/>
    <w:rsid w:val="00EE2DA8"/>
    <w:rsid w:val="00EE3ED2"/>
    <w:rsid w:val="00EE4B04"/>
    <w:rsid w:val="00EF1255"/>
    <w:rsid w:val="00EF149D"/>
    <w:rsid w:val="00EF2318"/>
    <w:rsid w:val="00EF57E6"/>
    <w:rsid w:val="00F01E96"/>
    <w:rsid w:val="00F065F7"/>
    <w:rsid w:val="00F10FA3"/>
    <w:rsid w:val="00F1153E"/>
    <w:rsid w:val="00F1204A"/>
    <w:rsid w:val="00F12B47"/>
    <w:rsid w:val="00F15392"/>
    <w:rsid w:val="00F1567B"/>
    <w:rsid w:val="00F15DDE"/>
    <w:rsid w:val="00F17337"/>
    <w:rsid w:val="00F17B4C"/>
    <w:rsid w:val="00F17B7C"/>
    <w:rsid w:val="00F22604"/>
    <w:rsid w:val="00F2621E"/>
    <w:rsid w:val="00F275DD"/>
    <w:rsid w:val="00F31FDA"/>
    <w:rsid w:val="00F34DCF"/>
    <w:rsid w:val="00F35291"/>
    <w:rsid w:val="00F35CBE"/>
    <w:rsid w:val="00F37E9D"/>
    <w:rsid w:val="00F42AB9"/>
    <w:rsid w:val="00F44D1E"/>
    <w:rsid w:val="00F450EF"/>
    <w:rsid w:val="00F5263A"/>
    <w:rsid w:val="00F53C12"/>
    <w:rsid w:val="00F53D2D"/>
    <w:rsid w:val="00F54BEA"/>
    <w:rsid w:val="00F56612"/>
    <w:rsid w:val="00F64CF9"/>
    <w:rsid w:val="00F67842"/>
    <w:rsid w:val="00F71932"/>
    <w:rsid w:val="00F71B8A"/>
    <w:rsid w:val="00F73159"/>
    <w:rsid w:val="00F732CB"/>
    <w:rsid w:val="00F7332E"/>
    <w:rsid w:val="00F73A10"/>
    <w:rsid w:val="00F7444F"/>
    <w:rsid w:val="00F76D6C"/>
    <w:rsid w:val="00F805CF"/>
    <w:rsid w:val="00F81972"/>
    <w:rsid w:val="00F826BE"/>
    <w:rsid w:val="00F830FC"/>
    <w:rsid w:val="00F90F16"/>
    <w:rsid w:val="00F92622"/>
    <w:rsid w:val="00F95C71"/>
    <w:rsid w:val="00F976CB"/>
    <w:rsid w:val="00FA3E34"/>
    <w:rsid w:val="00FA4B0A"/>
    <w:rsid w:val="00FA5145"/>
    <w:rsid w:val="00FB08F7"/>
    <w:rsid w:val="00FB1630"/>
    <w:rsid w:val="00FB2703"/>
    <w:rsid w:val="00FB2CC7"/>
    <w:rsid w:val="00FB5077"/>
    <w:rsid w:val="00FB5215"/>
    <w:rsid w:val="00FB73A8"/>
    <w:rsid w:val="00FC3422"/>
    <w:rsid w:val="00FC3B33"/>
    <w:rsid w:val="00FC3B49"/>
    <w:rsid w:val="00FC553A"/>
    <w:rsid w:val="00FC56CC"/>
    <w:rsid w:val="00FD18A4"/>
    <w:rsid w:val="00FD1B8D"/>
    <w:rsid w:val="00FD6A7C"/>
    <w:rsid w:val="00FD6ADC"/>
    <w:rsid w:val="00FD7D2D"/>
    <w:rsid w:val="00FE396D"/>
    <w:rsid w:val="00FE3D44"/>
    <w:rsid w:val="00FE4650"/>
    <w:rsid w:val="00FE67AC"/>
    <w:rsid w:val="00FE68AD"/>
    <w:rsid w:val="00FE6D26"/>
    <w:rsid w:val="00FF1964"/>
    <w:rsid w:val="00FF50D2"/>
    <w:rsid w:val="00FF70B9"/>
    <w:rsid w:val="1B2D08DB"/>
    <w:rsid w:val="1DCE014F"/>
    <w:rsid w:val="20625FA3"/>
    <w:rsid w:val="3B547DFA"/>
    <w:rsid w:val="461D792D"/>
    <w:rsid w:val="48041EB1"/>
    <w:rsid w:val="49624E8B"/>
    <w:rsid w:val="5607603F"/>
    <w:rsid w:val="644839D7"/>
    <w:rsid w:val="70A05E8C"/>
    <w:rsid w:val="71C22E99"/>
    <w:rsid w:val="72A32A0E"/>
    <w:rsid w:val="7AB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0F9A673-5E0C-49B8-B056-46C29E41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200"/>
      <w:jc w:val="both"/>
    </w:pPr>
    <w:rPr>
      <w:rFonts w:ascii="Arial" w:eastAsiaTheme="minorEastAsia" w:hAnsi="Arial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hd w:val="clear" w:color="auto" w:fill="595959" w:themeFill="text1" w:themeFillTint="A6"/>
      <w:spacing w:before="240" w:after="240" w:line="578" w:lineRule="auto"/>
      <w:ind w:leftChars="0" w:left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0" w:left="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ind w:left="420"/>
    </w:pPr>
    <w:rPr>
      <w:rFonts w:ascii="微软雅黑" w:eastAsia="微软雅黑" w:hAnsi="微软雅黑" w:cs="Times New Roman"/>
      <w:b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="42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黑体" w:hAnsi="Arial" w:cs="Times New Roman"/>
      <w:b/>
      <w:bCs/>
      <w:color w:val="FFFFFF" w:themeColor="background1"/>
      <w:kern w:val="44"/>
      <w:sz w:val="44"/>
      <w:szCs w:val="44"/>
      <w:shd w:val="clear" w:color="auto" w:fill="595959" w:themeFill="text1" w:themeFillTint="A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24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wmf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6.wmf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F810A1-DAA0-4694-BDD3-99130504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TJQ</cp:lastModifiedBy>
  <cp:revision>905</cp:revision>
  <cp:lastPrinted>2018-12-28T01:59:00Z</cp:lastPrinted>
  <dcterms:created xsi:type="dcterms:W3CDTF">2015-12-28T11:47:00Z</dcterms:created>
  <dcterms:modified xsi:type="dcterms:W3CDTF">2019-04-15T04:50:00Z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