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97" w:rsidRDefault="0048749A">
      <w:pPr>
        <w:ind w:left="480" w:right="210"/>
        <w:jc w:val="right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1163955" cy="8775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312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="480" w:right="210"/>
        <w:rPr>
          <w:rFonts w:eastAsia="黑体" w:cs="Arial"/>
          <w:sz w:val="44"/>
          <w:szCs w:val="44"/>
        </w:rPr>
      </w:pPr>
      <w:r>
        <w:rPr>
          <w:rFonts w:eastAsia="黑体" w:hAnsi="Times New Roman" w:cs="Arial" w:hint="eastAsia"/>
          <w:sz w:val="44"/>
          <w:szCs w:val="44"/>
        </w:rPr>
        <w:t>电阻</w:t>
      </w:r>
      <w:r>
        <w:rPr>
          <w:rFonts w:eastAsia="黑体" w:hAnsi="Times New Roman" w:cs="Arial"/>
          <w:sz w:val="44"/>
          <w:szCs w:val="44"/>
        </w:rPr>
        <w:t>真空计</w:t>
      </w:r>
    </w:p>
    <w:p w:rsidR="00873F97" w:rsidRDefault="0048749A">
      <w:pPr>
        <w:ind w:left="480" w:right="210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ZD</w:t>
      </w:r>
      <w:r>
        <w:rPr>
          <w:rFonts w:cs="Arial" w:hint="eastAsia"/>
          <w:b/>
          <w:sz w:val="44"/>
          <w:szCs w:val="44"/>
        </w:rPr>
        <w:t>Z</w:t>
      </w:r>
      <w:r>
        <w:rPr>
          <w:rFonts w:cs="Arial"/>
          <w:b/>
          <w:sz w:val="44"/>
          <w:szCs w:val="44"/>
        </w:rPr>
        <w:t>-52M</w:t>
      </w:r>
    </w:p>
    <w:p w:rsidR="00873F97" w:rsidRDefault="00873F97">
      <w:pPr>
        <w:ind w:left="480" w:right="210"/>
        <w:rPr>
          <w:rFonts w:cs="Arial"/>
          <w:b/>
          <w:sz w:val="44"/>
          <w:szCs w:val="44"/>
        </w:rPr>
      </w:pPr>
    </w:p>
    <w:p w:rsidR="00873F97" w:rsidRDefault="0048749A">
      <w:pPr>
        <w:ind w:left="480" w:right="210"/>
        <w:rPr>
          <w:rFonts w:eastAsia="黑体" w:cs="Arial"/>
          <w:b/>
          <w:sz w:val="52"/>
          <w:szCs w:val="52"/>
        </w:rPr>
      </w:pPr>
      <w:r>
        <w:rPr>
          <w:rFonts w:eastAsia="黑体" w:hAnsi="Times New Roman" w:cs="Arial"/>
          <w:b/>
          <w:sz w:val="52"/>
          <w:szCs w:val="52"/>
        </w:rPr>
        <w:t>使用说明书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="480" w:right="564"/>
        <w:jc w:val="right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2541905" cy="20332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555" cy="20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感谢你购买</w:t>
      </w:r>
      <w:r>
        <w:rPr>
          <w:rFonts w:eastAsia="微软雅黑" w:cs="Arial"/>
          <w:szCs w:val="21"/>
        </w:rPr>
        <w:t>ZD</w:t>
      </w:r>
      <w:r>
        <w:rPr>
          <w:rFonts w:eastAsia="微软雅黑" w:cs="Arial" w:hint="eastAsia"/>
          <w:szCs w:val="21"/>
        </w:rPr>
        <w:t>Z</w:t>
      </w:r>
      <w:r>
        <w:rPr>
          <w:rFonts w:eastAsia="微软雅黑" w:cs="Arial"/>
          <w:szCs w:val="21"/>
        </w:rPr>
        <w:t>-52M</w:t>
      </w:r>
      <w:r>
        <w:rPr>
          <w:rFonts w:eastAsia="微软雅黑" w:cs="Arial" w:hint="eastAsia"/>
          <w:szCs w:val="21"/>
        </w:rPr>
        <w:t>系列电阻</w:t>
      </w:r>
      <w:r>
        <w:rPr>
          <w:rFonts w:eastAsia="微软雅黑" w:hAnsi="微软雅黑" w:cs="Arial"/>
          <w:szCs w:val="21"/>
        </w:rPr>
        <w:t>真空计，</w:t>
      </w:r>
    </w:p>
    <w:p w:rsidR="00873F97" w:rsidRDefault="0048749A">
      <w:pPr>
        <w:ind w:left="480" w:right="210"/>
        <w:rPr>
          <w:rFonts w:eastAsia="微软雅黑" w:cs="Arial"/>
          <w:szCs w:val="21"/>
        </w:rPr>
      </w:pPr>
      <w:r>
        <w:rPr>
          <w:rFonts w:eastAsia="微软雅黑" w:hAnsi="微软雅黑" w:cs="Arial"/>
          <w:szCs w:val="21"/>
        </w:rPr>
        <w:t>使用前请详细阅读本说明书。</w:t>
      </w:r>
    </w:p>
    <w:p w:rsidR="00873F97" w:rsidRDefault="0048749A">
      <w:pPr>
        <w:widowControl/>
        <w:ind w:leftChars="0" w:left="0"/>
        <w:jc w:val="left"/>
        <w:rPr>
          <w:rFonts w:eastAsia="微软雅黑" w:cs="Arial"/>
          <w:szCs w:val="21"/>
        </w:rPr>
        <w:sectPr w:rsidR="00873F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  <w:r>
        <w:rPr>
          <w:rFonts w:eastAsia="微软雅黑" w:cs="Arial"/>
          <w:szCs w:val="21"/>
        </w:rPr>
        <w:lastRenderedPageBreak/>
        <w:br w:type="page"/>
      </w:r>
    </w:p>
    <w:p w:rsidR="00873F97" w:rsidRDefault="00873F97">
      <w:pPr>
        <w:widowControl/>
        <w:ind w:leftChars="0" w:left="0"/>
        <w:jc w:val="left"/>
        <w:rPr>
          <w:rFonts w:eastAsia="微软雅黑" w:cs="Arial"/>
          <w:szCs w:val="21"/>
        </w:rPr>
      </w:pPr>
    </w:p>
    <w:p w:rsidR="00873F97" w:rsidRDefault="0048749A">
      <w:pPr>
        <w:widowControl/>
        <w:ind w:leftChars="202" w:left="485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目录</w:t>
      </w:r>
    </w:p>
    <w:p w:rsidR="00873F97" w:rsidRDefault="0048749A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22894326" w:history="1">
        <w:r>
          <w:rPr>
            <w:rStyle w:val="ac"/>
            <w:rFonts w:cs="Arial"/>
          </w:rPr>
          <w:t>概述</w:t>
        </w:r>
        <w:r>
          <w:tab/>
        </w:r>
        <w:r>
          <w:fldChar w:fldCharType="begin"/>
        </w:r>
        <w:r>
          <w:instrText xml:space="preserve"> PAGEREF _Toc22894326 \h </w:instrText>
        </w:r>
        <w:r>
          <w:fldChar w:fldCharType="separate"/>
        </w:r>
        <w:r>
          <w:t>1</w:t>
        </w:r>
        <w:r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27" w:history="1">
        <w:r w:rsidR="0048749A">
          <w:rPr>
            <w:rStyle w:val="ac"/>
            <w:rFonts w:cs="Arial"/>
          </w:rPr>
          <w:t>技术参数</w:t>
        </w:r>
        <w:r w:rsidR="0048749A">
          <w:tab/>
        </w:r>
        <w:r w:rsidR="0048749A">
          <w:fldChar w:fldCharType="begin"/>
        </w:r>
        <w:r w:rsidR="0048749A">
          <w:instrText xml:space="preserve"> PAGEREF _Toc22894327 \h </w:instrText>
        </w:r>
        <w:r w:rsidR="0048749A">
          <w:fldChar w:fldCharType="separate"/>
        </w:r>
        <w:r w:rsidR="0048749A">
          <w:t>1</w:t>
        </w:r>
        <w:r w:rsidR="0048749A">
          <w:fldChar w:fldCharType="end"/>
        </w:r>
      </w:hyperlink>
    </w:p>
    <w:p w:rsidR="00873F97" w:rsidRDefault="00F1648D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2894328" w:history="1">
        <w:r w:rsidR="0048749A">
          <w:rPr>
            <w:rStyle w:val="ac"/>
            <w:rFonts w:cs="Arial"/>
          </w:rPr>
          <w:t>真空计简介</w:t>
        </w:r>
        <w:r w:rsidR="0048749A">
          <w:tab/>
        </w:r>
        <w:r w:rsidR="0048749A">
          <w:fldChar w:fldCharType="begin"/>
        </w:r>
        <w:r w:rsidR="0048749A">
          <w:instrText xml:space="preserve"> PAGEREF _Toc22894328 \h </w:instrText>
        </w:r>
        <w:r w:rsidR="0048749A">
          <w:fldChar w:fldCharType="separate"/>
        </w:r>
        <w:r w:rsidR="0048749A">
          <w:t>2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29" w:history="1">
        <w:r w:rsidR="0048749A">
          <w:rPr>
            <w:rStyle w:val="ac"/>
            <w:rFonts w:cs="Arial"/>
          </w:rPr>
          <w:t>前面板</w:t>
        </w:r>
        <w:r w:rsidR="0048749A">
          <w:tab/>
        </w:r>
        <w:r w:rsidR="0048749A">
          <w:fldChar w:fldCharType="begin"/>
        </w:r>
        <w:r w:rsidR="0048749A">
          <w:instrText xml:space="preserve"> PAGEREF _Toc22894329 \h </w:instrText>
        </w:r>
        <w:r w:rsidR="0048749A">
          <w:fldChar w:fldCharType="separate"/>
        </w:r>
        <w:r w:rsidR="0048749A">
          <w:t>2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0" w:history="1">
        <w:r w:rsidR="0048749A">
          <w:rPr>
            <w:rStyle w:val="ac"/>
            <w:rFonts w:cs="Arial"/>
          </w:rPr>
          <w:t>显示</w:t>
        </w:r>
        <w:r w:rsidR="0048749A">
          <w:tab/>
        </w:r>
        <w:r w:rsidR="0048749A">
          <w:fldChar w:fldCharType="begin"/>
        </w:r>
        <w:r w:rsidR="0048749A">
          <w:instrText xml:space="preserve"> PAGEREF _Toc22894330 \h </w:instrText>
        </w:r>
        <w:r w:rsidR="0048749A">
          <w:fldChar w:fldCharType="separate"/>
        </w:r>
        <w:r w:rsidR="0048749A">
          <w:t>2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1" w:history="1">
        <w:r w:rsidR="0048749A">
          <w:rPr>
            <w:rStyle w:val="ac"/>
            <w:rFonts w:cs="Arial"/>
          </w:rPr>
          <w:t>按键</w:t>
        </w:r>
        <w:r w:rsidR="0048749A">
          <w:tab/>
        </w:r>
        <w:r w:rsidR="0048749A">
          <w:fldChar w:fldCharType="begin"/>
        </w:r>
        <w:r w:rsidR="0048749A">
          <w:instrText xml:space="preserve"> PAGEREF _Toc22894331 \h </w:instrText>
        </w:r>
        <w:r w:rsidR="0048749A">
          <w:fldChar w:fldCharType="separate"/>
        </w:r>
        <w:r w:rsidR="0048749A">
          <w:t>2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32" w:history="1">
        <w:r w:rsidR="0048749A">
          <w:rPr>
            <w:rStyle w:val="ac"/>
            <w:rFonts w:cs="Arial"/>
          </w:rPr>
          <w:t>后面板</w:t>
        </w:r>
        <w:r w:rsidR="0048749A">
          <w:tab/>
        </w:r>
        <w:r w:rsidR="0048749A">
          <w:fldChar w:fldCharType="begin"/>
        </w:r>
        <w:r w:rsidR="0048749A">
          <w:instrText xml:space="preserve"> PAGEREF _Toc22894332 \h </w:instrText>
        </w:r>
        <w:r w:rsidR="0048749A">
          <w:fldChar w:fldCharType="separate"/>
        </w:r>
        <w:r w:rsidR="0048749A">
          <w:t>3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3" w:history="1">
        <w:r w:rsidR="0048749A">
          <w:rPr>
            <w:rStyle w:val="ac"/>
          </w:rPr>
          <w:t>接线方式</w:t>
        </w:r>
        <w:r w:rsidR="0048749A">
          <w:tab/>
        </w:r>
        <w:r w:rsidR="0048749A">
          <w:fldChar w:fldCharType="begin"/>
        </w:r>
        <w:r w:rsidR="0048749A">
          <w:instrText xml:space="preserve"> PAGEREF _Toc22894333 \h </w:instrText>
        </w:r>
        <w:r w:rsidR="0048749A">
          <w:fldChar w:fldCharType="separate"/>
        </w:r>
        <w:r w:rsidR="0048749A">
          <w:t>3</w:t>
        </w:r>
        <w:r w:rsidR="0048749A">
          <w:fldChar w:fldCharType="end"/>
        </w:r>
      </w:hyperlink>
    </w:p>
    <w:p w:rsidR="00873F97" w:rsidRDefault="00F1648D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2894334" w:history="1">
        <w:r w:rsidR="0048749A">
          <w:rPr>
            <w:rStyle w:val="ac"/>
            <w:rFonts w:cs="Arial"/>
          </w:rPr>
          <w:t>功能与操作</w:t>
        </w:r>
        <w:r w:rsidR="0048749A">
          <w:tab/>
        </w:r>
        <w:r w:rsidR="0048749A">
          <w:fldChar w:fldCharType="begin"/>
        </w:r>
        <w:r w:rsidR="0048749A">
          <w:instrText xml:space="preserve"> PAGEREF _Toc22894334 \h </w:instrText>
        </w:r>
        <w:r w:rsidR="0048749A">
          <w:fldChar w:fldCharType="separate"/>
        </w:r>
        <w:r w:rsidR="0048749A">
          <w:t>4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35" w:history="1">
        <w:r w:rsidR="0048749A">
          <w:rPr>
            <w:rStyle w:val="ac"/>
            <w:rFonts w:cs="Arial"/>
          </w:rPr>
          <w:t>真空度的表述</w:t>
        </w:r>
        <w:r w:rsidR="0048749A">
          <w:tab/>
        </w:r>
        <w:r w:rsidR="0048749A">
          <w:fldChar w:fldCharType="begin"/>
        </w:r>
        <w:r w:rsidR="0048749A">
          <w:instrText xml:space="preserve"> PAGEREF _Toc22894335 \h </w:instrText>
        </w:r>
        <w:r w:rsidR="0048749A">
          <w:fldChar w:fldCharType="separate"/>
        </w:r>
        <w:r w:rsidR="0048749A">
          <w:t>4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36" w:history="1">
        <w:r w:rsidR="0048749A">
          <w:rPr>
            <w:rStyle w:val="ac"/>
          </w:rPr>
          <w:t>通用</w:t>
        </w:r>
        <w:r w:rsidR="0048749A">
          <w:rPr>
            <w:rStyle w:val="ac"/>
            <w:rFonts w:cs="Arial"/>
          </w:rPr>
          <w:t>参数设置</w:t>
        </w:r>
        <w:r w:rsidR="0048749A">
          <w:tab/>
        </w:r>
        <w:r w:rsidR="0048749A">
          <w:fldChar w:fldCharType="begin"/>
        </w:r>
        <w:r w:rsidR="0048749A">
          <w:instrText xml:space="preserve"> PAGEREF _Toc22894336 \h </w:instrText>
        </w:r>
        <w:r w:rsidR="0048749A">
          <w:fldChar w:fldCharType="separate"/>
        </w:r>
        <w:r w:rsidR="0048749A">
          <w:t>4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7" w:history="1">
        <w:r w:rsidR="0048749A">
          <w:rPr>
            <w:rStyle w:val="ac"/>
          </w:rPr>
          <w:t>通讯参数设置</w:t>
        </w:r>
        <w:r w:rsidR="0048749A">
          <w:tab/>
        </w:r>
        <w:r w:rsidR="0048749A">
          <w:fldChar w:fldCharType="begin"/>
        </w:r>
        <w:r w:rsidR="0048749A">
          <w:instrText xml:space="preserve"> PAGEREF _Toc22894337 \h </w:instrText>
        </w:r>
        <w:r w:rsidR="0048749A">
          <w:fldChar w:fldCharType="separate"/>
        </w:r>
        <w:r w:rsidR="0048749A">
          <w:t>4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8" w:history="1">
        <w:r w:rsidR="0048749A">
          <w:rPr>
            <w:rStyle w:val="ac"/>
          </w:rPr>
          <w:t>继电器设置</w:t>
        </w:r>
        <w:r w:rsidR="0048749A">
          <w:tab/>
        </w:r>
        <w:r w:rsidR="0048749A">
          <w:fldChar w:fldCharType="begin"/>
        </w:r>
        <w:r w:rsidR="0048749A">
          <w:instrText xml:space="preserve"> PAGEREF _Toc22894338 \h </w:instrText>
        </w:r>
        <w:r w:rsidR="0048749A">
          <w:fldChar w:fldCharType="separate"/>
        </w:r>
        <w:r w:rsidR="0048749A">
          <w:t>5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39" w:history="1">
        <w:r w:rsidR="0048749A">
          <w:rPr>
            <w:rStyle w:val="ac"/>
            <w:rFonts w:cs="Arial"/>
          </w:rPr>
          <w:t>定点控制</w:t>
        </w:r>
        <w:r w:rsidR="0048749A">
          <w:tab/>
        </w:r>
        <w:r w:rsidR="0048749A">
          <w:fldChar w:fldCharType="begin"/>
        </w:r>
        <w:r w:rsidR="0048749A">
          <w:instrText xml:space="preserve"> PAGEREF _Toc22894339 \h </w:instrText>
        </w:r>
        <w:r w:rsidR="0048749A">
          <w:fldChar w:fldCharType="separate"/>
        </w:r>
        <w:r w:rsidR="0048749A">
          <w:t>6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0" w:history="1">
        <w:r w:rsidR="0048749A">
          <w:rPr>
            <w:rStyle w:val="ac"/>
          </w:rPr>
          <w:t>查看参数</w:t>
        </w:r>
        <w:r w:rsidR="0048749A">
          <w:tab/>
        </w:r>
        <w:r w:rsidR="0048749A">
          <w:fldChar w:fldCharType="begin"/>
        </w:r>
        <w:r w:rsidR="0048749A">
          <w:instrText xml:space="preserve"> PAGEREF _Toc22894340 \h </w:instrText>
        </w:r>
        <w:r w:rsidR="0048749A">
          <w:fldChar w:fldCharType="separate"/>
        </w:r>
        <w:r w:rsidR="0048749A">
          <w:t>6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41" w:history="1">
        <w:r w:rsidR="0048749A">
          <w:rPr>
            <w:rStyle w:val="ac"/>
            <w:rFonts w:cs="Arial"/>
          </w:rPr>
          <w:t>电阻规校准</w:t>
        </w:r>
        <w:r w:rsidR="0048749A">
          <w:tab/>
        </w:r>
        <w:r w:rsidR="0048749A">
          <w:fldChar w:fldCharType="begin"/>
        </w:r>
        <w:r w:rsidR="0048749A">
          <w:instrText xml:space="preserve"> PAGEREF _Toc22894341 \h </w:instrText>
        </w:r>
        <w:r w:rsidR="0048749A">
          <w:fldChar w:fldCharType="separate"/>
        </w:r>
        <w:r w:rsidR="0048749A">
          <w:t>6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2" w:history="1">
        <w:r w:rsidR="0048749A">
          <w:rPr>
            <w:rStyle w:val="ac"/>
            <w:rFonts w:cs="Arial"/>
          </w:rPr>
          <w:t>零点校准</w:t>
        </w:r>
        <w:r w:rsidR="0048749A">
          <w:tab/>
        </w:r>
        <w:r w:rsidR="0048749A">
          <w:fldChar w:fldCharType="begin"/>
        </w:r>
        <w:r w:rsidR="0048749A">
          <w:instrText xml:space="preserve"> PAGEREF _Toc22894342 \h </w:instrText>
        </w:r>
        <w:r w:rsidR="0048749A">
          <w:fldChar w:fldCharType="separate"/>
        </w:r>
        <w:r w:rsidR="0048749A">
          <w:t>6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3" w:history="1">
        <w:r w:rsidR="0048749A">
          <w:rPr>
            <w:rStyle w:val="ac"/>
            <w:rFonts w:cs="Arial"/>
          </w:rPr>
          <w:t>满度校准</w:t>
        </w:r>
        <w:r w:rsidR="0048749A">
          <w:tab/>
        </w:r>
        <w:r w:rsidR="0048749A">
          <w:fldChar w:fldCharType="begin"/>
        </w:r>
        <w:r w:rsidR="0048749A">
          <w:instrText xml:space="preserve"> PAGEREF _Toc22894343 \h </w:instrText>
        </w:r>
        <w:r w:rsidR="0048749A">
          <w:fldChar w:fldCharType="separate"/>
        </w:r>
        <w:r w:rsidR="0048749A">
          <w:t>6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44" w:history="1">
        <w:r w:rsidR="0048749A">
          <w:rPr>
            <w:rStyle w:val="ac"/>
            <w:rFonts w:cs="Arial"/>
          </w:rPr>
          <w:t>模拟输出</w:t>
        </w:r>
        <w:r w:rsidR="0048749A">
          <w:tab/>
        </w:r>
        <w:r w:rsidR="0048749A">
          <w:fldChar w:fldCharType="begin"/>
        </w:r>
        <w:r w:rsidR="0048749A">
          <w:instrText xml:space="preserve"> PAGEREF _Toc22894344 \h </w:instrText>
        </w:r>
        <w:r w:rsidR="0048749A">
          <w:fldChar w:fldCharType="separate"/>
        </w:r>
        <w:r w:rsidR="0048749A">
          <w:t>7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45" w:history="1">
        <w:r w:rsidR="0048749A">
          <w:rPr>
            <w:rStyle w:val="ac"/>
            <w:rFonts w:cs="Arial"/>
          </w:rPr>
          <w:t>串行通讯</w:t>
        </w:r>
        <w:r w:rsidR="0048749A">
          <w:tab/>
        </w:r>
        <w:r w:rsidR="0048749A">
          <w:fldChar w:fldCharType="begin"/>
        </w:r>
        <w:r w:rsidR="0048749A">
          <w:instrText xml:space="preserve"> PAGEREF _Toc22894345 \h </w:instrText>
        </w:r>
        <w:r w:rsidR="0048749A">
          <w:fldChar w:fldCharType="separate"/>
        </w:r>
        <w:r w:rsidR="0048749A">
          <w:t>7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6" w:history="1">
        <w:r w:rsidR="0048749A">
          <w:rPr>
            <w:rStyle w:val="ac"/>
            <w:rFonts w:cs="Arial"/>
          </w:rPr>
          <w:t>设置参数</w:t>
        </w:r>
        <w:r w:rsidR="0048749A">
          <w:tab/>
        </w:r>
        <w:r w:rsidR="0048749A">
          <w:fldChar w:fldCharType="begin"/>
        </w:r>
        <w:r w:rsidR="0048749A">
          <w:instrText xml:space="preserve"> PAGEREF _Toc22894346 \h </w:instrText>
        </w:r>
        <w:r w:rsidR="0048749A">
          <w:fldChar w:fldCharType="separate"/>
        </w:r>
        <w:r w:rsidR="0048749A">
          <w:t>7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7" w:history="1">
        <w:r w:rsidR="0048749A">
          <w:rPr>
            <w:rStyle w:val="ac"/>
            <w:rFonts w:cs="Arial"/>
          </w:rPr>
          <w:t>通讯协议</w:t>
        </w:r>
        <w:r w:rsidR="0048749A">
          <w:tab/>
        </w:r>
        <w:r w:rsidR="0048749A">
          <w:fldChar w:fldCharType="begin"/>
        </w:r>
        <w:r w:rsidR="0048749A">
          <w:instrText xml:space="preserve"> PAGEREF _Toc22894347 \h </w:instrText>
        </w:r>
        <w:r w:rsidR="0048749A">
          <w:fldChar w:fldCharType="separate"/>
        </w:r>
        <w:r w:rsidR="0048749A">
          <w:t>7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8" w:history="1">
        <w:r w:rsidR="0048749A">
          <w:rPr>
            <w:rStyle w:val="ac"/>
            <w:rFonts w:cs="Arial"/>
          </w:rPr>
          <w:t>命令格式</w:t>
        </w:r>
        <w:r w:rsidR="0048749A">
          <w:tab/>
        </w:r>
        <w:r w:rsidR="0048749A">
          <w:fldChar w:fldCharType="begin"/>
        </w:r>
        <w:r w:rsidR="0048749A">
          <w:instrText xml:space="preserve"> PAGEREF _Toc22894348 \h </w:instrText>
        </w:r>
        <w:r w:rsidR="0048749A">
          <w:fldChar w:fldCharType="separate"/>
        </w:r>
        <w:r w:rsidR="0048749A">
          <w:t>8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49" w:history="1">
        <w:r w:rsidR="0048749A">
          <w:rPr>
            <w:rStyle w:val="ac"/>
            <w:rFonts w:cs="Arial"/>
          </w:rPr>
          <w:t>寄存器地址及功能代码</w:t>
        </w:r>
        <w:r w:rsidR="0048749A">
          <w:tab/>
        </w:r>
        <w:r w:rsidR="0048749A">
          <w:fldChar w:fldCharType="begin"/>
        </w:r>
        <w:r w:rsidR="0048749A">
          <w:instrText xml:space="preserve"> PAGEREF _Toc22894349 \h </w:instrText>
        </w:r>
        <w:r w:rsidR="0048749A">
          <w:fldChar w:fldCharType="separate"/>
        </w:r>
        <w:r w:rsidR="0048749A">
          <w:t>9</w:t>
        </w:r>
        <w:r w:rsidR="0048749A">
          <w:fldChar w:fldCharType="end"/>
        </w:r>
      </w:hyperlink>
    </w:p>
    <w:p w:rsidR="00873F97" w:rsidRDefault="00F1648D">
      <w:pPr>
        <w:pStyle w:val="TOC1"/>
        <w:ind w:left="480"/>
        <w:rPr>
          <w:rFonts w:asciiTheme="minorHAnsi" w:eastAsiaTheme="minorEastAsia" w:hAnsiTheme="minorHAnsi" w:cstheme="minorBidi"/>
          <w:b w:val="0"/>
          <w:sz w:val="21"/>
          <w:szCs w:val="22"/>
        </w:rPr>
      </w:pPr>
      <w:hyperlink w:anchor="_Toc22894350" w:history="1">
        <w:r w:rsidR="0048749A">
          <w:rPr>
            <w:rStyle w:val="ac"/>
            <w:rFonts w:cs="Arial"/>
          </w:rPr>
          <w:t>规格</w:t>
        </w:r>
        <w:r w:rsidR="0048749A">
          <w:tab/>
        </w:r>
        <w:r w:rsidR="0048749A">
          <w:fldChar w:fldCharType="begin"/>
        </w:r>
        <w:r w:rsidR="0048749A">
          <w:instrText xml:space="preserve"> PAGEREF _Toc22894350 \h </w:instrText>
        </w:r>
        <w:r w:rsidR="0048749A">
          <w:fldChar w:fldCharType="separate"/>
        </w:r>
        <w:r w:rsidR="0048749A">
          <w:t>11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51" w:history="1">
        <w:r w:rsidR="0048749A">
          <w:rPr>
            <w:rStyle w:val="ac"/>
            <w:rFonts w:cs="Arial"/>
          </w:rPr>
          <w:t>包装内容</w:t>
        </w:r>
        <w:r w:rsidR="0048749A">
          <w:tab/>
        </w:r>
        <w:r w:rsidR="0048749A">
          <w:fldChar w:fldCharType="begin"/>
        </w:r>
        <w:r w:rsidR="0048749A">
          <w:instrText xml:space="preserve"> PAGEREF _Toc22894351 \h </w:instrText>
        </w:r>
        <w:r w:rsidR="0048749A">
          <w:fldChar w:fldCharType="separate"/>
        </w:r>
        <w:r w:rsidR="0048749A">
          <w:t>11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52" w:history="1">
        <w:r w:rsidR="0048749A">
          <w:rPr>
            <w:rStyle w:val="ac"/>
            <w:rFonts w:cs="Arial"/>
          </w:rPr>
          <w:t>尺寸及开孔</w:t>
        </w:r>
        <w:r w:rsidR="0048749A">
          <w:tab/>
        </w:r>
        <w:r w:rsidR="0048749A">
          <w:fldChar w:fldCharType="begin"/>
        </w:r>
        <w:r w:rsidR="0048749A">
          <w:instrText xml:space="preserve"> PAGEREF _Toc22894352 \h </w:instrText>
        </w:r>
        <w:r w:rsidR="0048749A">
          <w:fldChar w:fldCharType="separate"/>
        </w:r>
        <w:r w:rsidR="0048749A">
          <w:t>11</w:t>
        </w:r>
        <w:r w:rsidR="0048749A">
          <w:fldChar w:fldCharType="end"/>
        </w:r>
      </w:hyperlink>
    </w:p>
    <w:p w:rsidR="00873F97" w:rsidRDefault="00F1648D">
      <w:pPr>
        <w:pStyle w:val="TOC2"/>
        <w:tabs>
          <w:tab w:val="right" w:leader="dot" w:pos="8302"/>
        </w:tabs>
        <w:ind w:left="480"/>
        <w:rPr>
          <w:rFonts w:asciiTheme="minorHAnsi" w:hAnsiTheme="minorHAnsi"/>
          <w:sz w:val="21"/>
        </w:rPr>
      </w:pPr>
      <w:hyperlink w:anchor="_Toc22894353" w:history="1">
        <w:r w:rsidR="0048749A">
          <w:rPr>
            <w:rStyle w:val="ac"/>
          </w:rPr>
          <w:t>选型表</w:t>
        </w:r>
        <w:r w:rsidR="0048749A">
          <w:tab/>
        </w:r>
        <w:r w:rsidR="0048749A">
          <w:fldChar w:fldCharType="begin"/>
        </w:r>
        <w:r w:rsidR="0048749A">
          <w:instrText xml:space="preserve"> PAGEREF _Toc22894353 \h </w:instrText>
        </w:r>
        <w:r w:rsidR="0048749A">
          <w:fldChar w:fldCharType="separate"/>
        </w:r>
        <w:r w:rsidR="0048749A">
          <w:t>12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54" w:history="1">
        <w:r w:rsidR="0048749A">
          <w:rPr>
            <w:rStyle w:val="ac"/>
          </w:rPr>
          <w:t>真空计</w:t>
        </w:r>
        <w:r w:rsidR="0048749A">
          <w:tab/>
        </w:r>
        <w:r w:rsidR="0048749A">
          <w:fldChar w:fldCharType="begin"/>
        </w:r>
        <w:r w:rsidR="0048749A">
          <w:instrText xml:space="preserve"> PAGEREF _Toc22894354 \h </w:instrText>
        </w:r>
        <w:r w:rsidR="0048749A">
          <w:fldChar w:fldCharType="separate"/>
        </w:r>
        <w:r w:rsidR="0048749A">
          <w:t>12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Fonts w:asciiTheme="minorHAnsi" w:hAnsiTheme="minorHAnsi"/>
          <w:sz w:val="21"/>
        </w:rPr>
      </w:pPr>
      <w:hyperlink w:anchor="_Toc22894355" w:history="1">
        <w:r w:rsidR="0048749A">
          <w:rPr>
            <w:rStyle w:val="ac"/>
          </w:rPr>
          <w:t>规管</w:t>
        </w:r>
        <w:r w:rsidR="0048749A">
          <w:tab/>
        </w:r>
        <w:r w:rsidR="0048749A">
          <w:fldChar w:fldCharType="begin"/>
        </w:r>
        <w:r w:rsidR="0048749A">
          <w:instrText xml:space="preserve"> PAGEREF _Toc22894355 \h </w:instrText>
        </w:r>
        <w:r w:rsidR="0048749A">
          <w:fldChar w:fldCharType="separate"/>
        </w:r>
        <w:r w:rsidR="0048749A">
          <w:t>12</w:t>
        </w:r>
        <w:r w:rsidR="0048749A">
          <w:fldChar w:fldCharType="end"/>
        </w:r>
      </w:hyperlink>
    </w:p>
    <w:p w:rsidR="00873F97" w:rsidRDefault="00F1648D">
      <w:pPr>
        <w:pStyle w:val="TOC3"/>
        <w:tabs>
          <w:tab w:val="right" w:leader="dot" w:pos="8302"/>
        </w:tabs>
        <w:ind w:left="960"/>
        <w:rPr>
          <w:rStyle w:val="ac"/>
        </w:rPr>
      </w:pPr>
      <w:hyperlink w:anchor="_Toc22894356" w:history="1">
        <w:r w:rsidR="0048749A">
          <w:rPr>
            <w:rStyle w:val="ac"/>
          </w:rPr>
          <w:t>电缆</w:t>
        </w:r>
        <w:r w:rsidR="0048749A">
          <w:tab/>
        </w:r>
        <w:r w:rsidR="0048749A">
          <w:fldChar w:fldCharType="begin"/>
        </w:r>
        <w:r w:rsidR="0048749A">
          <w:instrText xml:space="preserve"> PAGEREF _Toc22894356 \h </w:instrText>
        </w:r>
        <w:r w:rsidR="0048749A">
          <w:fldChar w:fldCharType="separate"/>
        </w:r>
        <w:r w:rsidR="0048749A">
          <w:t>12</w:t>
        </w:r>
        <w:r w:rsidR="0048749A">
          <w:fldChar w:fldCharType="end"/>
        </w:r>
      </w:hyperlink>
    </w:p>
    <w:p w:rsidR="00873F97" w:rsidRDefault="00873F97">
      <w:pPr>
        <w:ind w:left="480"/>
      </w:pPr>
    </w:p>
    <w:p w:rsidR="00873F97" w:rsidRDefault="0048749A">
      <w:pPr>
        <w:widowControl/>
        <w:ind w:leftChars="0" w:left="0"/>
        <w:jc w:val="left"/>
      </w:pPr>
      <w:r>
        <w:br w:type="page"/>
      </w:r>
    </w:p>
    <w:p w:rsidR="00873F97" w:rsidRDefault="0048749A">
      <w:pPr>
        <w:widowControl/>
        <w:ind w:leftChars="0" w:left="0"/>
        <w:jc w:val="left"/>
        <w:sectPr w:rsidR="00873F97">
          <w:footerReference w:type="even" r:id="rId16"/>
          <w:footerReference w:type="default" r:id="rId17"/>
          <w:type w:val="oddPage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  <w:r>
        <w:lastRenderedPageBreak/>
        <w:br w:type="page"/>
      </w:r>
    </w:p>
    <w:p w:rsidR="00873F97" w:rsidRDefault="0048749A">
      <w:pPr>
        <w:pStyle w:val="1"/>
        <w:rPr>
          <w:rFonts w:cs="Arial"/>
        </w:rPr>
      </w:pPr>
      <w:r>
        <w:rPr>
          <w:rFonts w:eastAsia="微软雅黑" w:cs="Arial"/>
          <w:szCs w:val="24"/>
        </w:rPr>
        <w:lastRenderedPageBreak/>
        <w:fldChar w:fldCharType="end"/>
      </w:r>
      <w:bookmarkStart w:id="0" w:name="_Toc22894326"/>
      <w:r>
        <w:rPr>
          <w:rFonts w:cs="Arial"/>
        </w:rPr>
        <w:t>概述</w:t>
      </w:r>
      <w:bookmarkEnd w:id="0"/>
    </w:p>
    <w:p w:rsidR="00873F97" w:rsidRDefault="00873F97">
      <w:pPr>
        <w:ind w:leftChars="0" w:left="0" w:right="210"/>
        <w:rPr>
          <w:rFonts w:cs="Arial"/>
        </w:rPr>
      </w:pPr>
    </w:p>
    <w:p w:rsidR="00873F97" w:rsidRDefault="0048749A">
      <w:pPr>
        <w:ind w:left="480" w:right="210" w:firstLine="420"/>
        <w:rPr>
          <w:rFonts w:cs="Arial"/>
          <w:szCs w:val="21"/>
        </w:rPr>
      </w:pPr>
      <w:r>
        <w:rPr>
          <w:rFonts w:cs="Arial"/>
          <w:szCs w:val="21"/>
        </w:rPr>
        <w:t>ZD</w:t>
      </w:r>
      <w:r>
        <w:rPr>
          <w:rFonts w:cs="Arial" w:hint="eastAsia"/>
          <w:szCs w:val="21"/>
        </w:rPr>
        <w:t>Z</w:t>
      </w:r>
      <w:r>
        <w:rPr>
          <w:rFonts w:cs="Arial"/>
          <w:szCs w:val="21"/>
        </w:rPr>
        <w:t>-52M</w:t>
      </w:r>
      <w:r>
        <w:rPr>
          <w:rFonts w:cs="Arial" w:hint="eastAsia"/>
          <w:szCs w:val="21"/>
        </w:rPr>
        <w:t>电阻</w:t>
      </w:r>
      <w:r>
        <w:rPr>
          <w:rFonts w:cs="Arial"/>
          <w:szCs w:val="21"/>
        </w:rPr>
        <w:t>真空计</w:t>
      </w:r>
      <w:r>
        <w:rPr>
          <w:rFonts w:cs="Arial" w:hint="eastAsia"/>
          <w:szCs w:val="21"/>
        </w:rPr>
        <w:t>可接一路电阻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，控制最多两路继电器触点输出，还具有模拟量输出、串口通讯等功能。适用于中、低真空的测量和控制。</w:t>
      </w:r>
    </w:p>
    <w:p w:rsidR="00873F97" w:rsidRDefault="0048749A">
      <w:pPr>
        <w:ind w:left="480" w:right="210" w:firstLine="420"/>
        <w:rPr>
          <w:rFonts w:cs="Arial"/>
          <w:szCs w:val="21"/>
        </w:rPr>
      </w:pPr>
      <w:r>
        <w:rPr>
          <w:rFonts w:cs="Arial" w:hint="eastAsia"/>
          <w:szCs w:val="21"/>
        </w:rPr>
        <w:t>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测量</w:t>
      </w:r>
      <w:r>
        <w:rPr>
          <w:rFonts w:cs="Arial"/>
          <w:szCs w:val="21"/>
        </w:rPr>
        <w:t>采用定温测量法，精度高、响应快。</w:t>
      </w:r>
      <w:r>
        <w:rPr>
          <w:rFonts w:cs="Arial" w:hint="eastAsia"/>
          <w:szCs w:val="21"/>
        </w:rPr>
        <w:t>采用全数字化校准方法，无需工具即可完成电阻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的校准。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pStyle w:val="2"/>
        <w:rPr>
          <w:rFonts w:ascii="Arial" w:hAnsi="Arial" w:cs="Arial"/>
        </w:rPr>
      </w:pPr>
      <w:bookmarkStart w:id="1" w:name="_Toc22894327"/>
      <w:r>
        <w:rPr>
          <w:rFonts w:ascii="Arial" w:cs="Arial"/>
        </w:rPr>
        <w:t>技术参数</w:t>
      </w:r>
      <w:bookmarkEnd w:id="1"/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供电电源：</w:t>
      </w:r>
      <w:r>
        <w:rPr>
          <w:rFonts w:cs="Arial"/>
          <w:szCs w:val="21"/>
        </w:rPr>
        <w:t>24VDC ± 10%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额定功率：</w:t>
      </w:r>
      <w:r>
        <w:rPr>
          <w:rFonts w:cs="Arial"/>
          <w:szCs w:val="21"/>
        </w:rPr>
        <w:t>1.5</w:t>
      </w:r>
      <w:r>
        <w:rPr>
          <w:rFonts w:cs="Arial" w:hint="eastAsia"/>
          <w:szCs w:val="21"/>
        </w:rPr>
        <w:t>W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使用环境：</w:t>
      </w:r>
      <w:r>
        <w:rPr>
          <w:rFonts w:cs="Arial" w:hint="eastAsia"/>
          <w:szCs w:val="21"/>
        </w:rPr>
        <w:t>-10 ~ 40</w:t>
      </w:r>
      <w:r>
        <w:rPr>
          <w:rFonts w:cs="Arial" w:hint="eastAsia"/>
          <w:szCs w:val="21"/>
        </w:rPr>
        <w:t>℃，湿度小于</w:t>
      </w:r>
      <w:r>
        <w:rPr>
          <w:rFonts w:cs="Arial" w:hint="eastAsia"/>
          <w:szCs w:val="21"/>
        </w:rPr>
        <w:t xml:space="preserve"> 85%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控制输出形式：继电器触点输出，常开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继电器负载：</w:t>
      </w:r>
      <w:r>
        <w:rPr>
          <w:rFonts w:cs="Arial" w:hint="eastAsia"/>
          <w:szCs w:val="21"/>
        </w:rPr>
        <w:t>3A/220Vac</w:t>
      </w:r>
      <w:r>
        <w:rPr>
          <w:rFonts w:cs="Arial" w:hint="eastAsia"/>
          <w:szCs w:val="21"/>
        </w:rPr>
        <w:t>，无感负载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继电器路数：</w:t>
      </w:r>
      <w:r>
        <w:rPr>
          <w:rFonts w:cs="Arial" w:hint="eastAsia"/>
          <w:szCs w:val="21"/>
        </w:rPr>
        <w:t>2</w:t>
      </w:r>
      <w:r>
        <w:rPr>
          <w:rFonts w:cs="Arial" w:hint="eastAsia"/>
          <w:szCs w:val="21"/>
        </w:rPr>
        <w:t>路，共用一个公共端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模拟输出形式：</w:t>
      </w:r>
      <w:r>
        <w:rPr>
          <w:rFonts w:cs="Arial" w:hint="eastAsia"/>
          <w:szCs w:val="21"/>
        </w:rPr>
        <w:t>0~10V</w:t>
      </w:r>
      <w:r>
        <w:rPr>
          <w:rFonts w:cs="Arial" w:hint="eastAsia"/>
          <w:szCs w:val="21"/>
        </w:rPr>
        <w:t>，</w:t>
      </w:r>
      <w:r>
        <w:rPr>
          <w:rFonts w:cs="Arial" w:hint="eastAsia"/>
          <w:szCs w:val="21"/>
        </w:rPr>
        <w:t>0~5V</w:t>
      </w:r>
      <w:r>
        <w:rPr>
          <w:rFonts w:cs="Arial" w:hint="eastAsia"/>
          <w:szCs w:val="21"/>
        </w:rPr>
        <w:t>，</w:t>
      </w:r>
      <w:r>
        <w:rPr>
          <w:rFonts w:cs="Arial" w:hint="eastAsia"/>
          <w:szCs w:val="21"/>
        </w:rPr>
        <w:t>4~20mA</w:t>
      </w:r>
      <w:r>
        <w:rPr>
          <w:rFonts w:cs="Arial" w:hint="eastAsia"/>
          <w:szCs w:val="21"/>
        </w:rPr>
        <w:t>可选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串行通讯：</w:t>
      </w:r>
      <w:r>
        <w:rPr>
          <w:rFonts w:cs="Arial" w:hint="eastAsia"/>
          <w:szCs w:val="21"/>
        </w:rPr>
        <w:t>RS-485</w:t>
      </w:r>
      <w:r>
        <w:rPr>
          <w:rFonts w:cs="Arial" w:hint="eastAsia"/>
          <w:szCs w:val="21"/>
        </w:rPr>
        <w:t>，</w:t>
      </w:r>
      <w:r>
        <w:rPr>
          <w:rFonts w:cs="Arial" w:hint="eastAsia"/>
          <w:szCs w:val="21"/>
        </w:rPr>
        <w:t>Modbus-RTU</w:t>
      </w:r>
      <w:r>
        <w:rPr>
          <w:rFonts w:cs="Arial" w:hint="eastAsia"/>
          <w:szCs w:val="21"/>
        </w:rPr>
        <w:t>协议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（注：模拟输出和通讯功能不可同时选配）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显示：</w:t>
      </w:r>
      <w:r>
        <w:rPr>
          <w:rFonts w:cs="Arial" w:hint="eastAsia"/>
          <w:szCs w:val="21"/>
        </w:rPr>
        <w:t>4</w:t>
      </w:r>
      <w:r>
        <w:rPr>
          <w:rFonts w:cs="Arial" w:hint="eastAsia"/>
          <w:szCs w:val="21"/>
        </w:rPr>
        <w:t>位数码管，科学记数法显示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刷新时间：</w:t>
      </w:r>
      <w:r>
        <w:rPr>
          <w:rFonts w:cs="Arial" w:hint="eastAsia"/>
          <w:szCs w:val="21"/>
        </w:rPr>
        <w:t>0.5</w:t>
      </w:r>
      <w:r>
        <w:rPr>
          <w:rFonts w:cs="Arial" w:hint="eastAsia"/>
          <w:szCs w:val="21"/>
        </w:rPr>
        <w:t>秒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外形尺寸：</w:t>
      </w:r>
      <w:r>
        <w:rPr>
          <w:rFonts w:cs="Arial" w:hint="eastAsia"/>
          <w:szCs w:val="21"/>
        </w:rPr>
        <w:t>48*48*89mm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仪器重量：小于</w:t>
      </w:r>
      <w:r>
        <w:rPr>
          <w:rFonts w:cs="Arial" w:hint="eastAsia"/>
          <w:szCs w:val="21"/>
        </w:rPr>
        <w:t xml:space="preserve"> 0.1Kg</w:t>
      </w:r>
      <w:r>
        <w:rPr>
          <w:rFonts w:cs="Arial" w:hint="eastAsia"/>
          <w:szCs w:val="21"/>
        </w:rPr>
        <w:t>。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配用</w:t>
      </w:r>
      <w:proofErr w:type="gramStart"/>
      <w:r>
        <w:rPr>
          <w:rFonts w:cs="Arial" w:hint="eastAsia"/>
          <w:szCs w:val="21"/>
        </w:rPr>
        <w:t>规</w:t>
      </w:r>
      <w:proofErr w:type="gramEnd"/>
      <w:r>
        <w:rPr>
          <w:rFonts w:cs="Arial" w:hint="eastAsia"/>
          <w:szCs w:val="21"/>
        </w:rPr>
        <w:t>管：</w:t>
      </w:r>
      <w:r>
        <w:rPr>
          <w:rFonts w:cs="Arial" w:hint="eastAsia"/>
          <w:szCs w:val="21"/>
        </w:rPr>
        <w:t xml:space="preserve">ZJ-52T </w:t>
      </w:r>
      <w:r>
        <w:rPr>
          <w:rFonts w:cs="Arial" w:hint="eastAsia"/>
          <w:szCs w:val="21"/>
        </w:rPr>
        <w:t>电阻</w:t>
      </w:r>
      <w:proofErr w:type="gramStart"/>
      <w:r>
        <w:rPr>
          <w:rFonts w:cs="Arial" w:hint="eastAsia"/>
          <w:szCs w:val="21"/>
        </w:rPr>
        <w:t>规</w:t>
      </w:r>
      <w:proofErr w:type="gramEnd"/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测量范围和精度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2.5x10</w:t>
      </w:r>
      <w:r>
        <w:rPr>
          <w:rFonts w:cs="Arial" w:hint="eastAsia"/>
          <w:szCs w:val="21"/>
          <w:vertAlign w:val="superscript"/>
        </w:rPr>
        <w:t xml:space="preserve"> 3</w:t>
      </w:r>
      <w:r>
        <w:rPr>
          <w:rFonts w:cs="Arial" w:hint="eastAsia"/>
          <w:szCs w:val="21"/>
        </w:rPr>
        <w:t xml:space="preserve"> ~ 5.0x10</w:t>
      </w:r>
      <w:r>
        <w:rPr>
          <w:rFonts w:cs="Arial" w:hint="eastAsia"/>
          <w:szCs w:val="21"/>
          <w:vertAlign w:val="superscript"/>
        </w:rPr>
        <w:t xml:space="preserve"> -1</w:t>
      </w:r>
      <w:r>
        <w:rPr>
          <w:rFonts w:cs="Arial" w:hint="eastAsia"/>
          <w:szCs w:val="21"/>
        </w:rPr>
        <w:t xml:space="preserve"> Pa</w:t>
      </w:r>
      <w:r>
        <w:rPr>
          <w:rFonts w:cs="Arial" w:hint="eastAsia"/>
          <w:szCs w:val="21"/>
        </w:rPr>
        <w:t>，示值的</w:t>
      </w:r>
      <w:r>
        <w:rPr>
          <w:rFonts w:cs="Arial" w:hint="eastAsia"/>
          <w:szCs w:val="21"/>
        </w:rPr>
        <w:t xml:space="preserve"> 30%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5.0x10</w:t>
      </w:r>
      <w:r>
        <w:rPr>
          <w:rFonts w:cs="Arial" w:hint="eastAsia"/>
          <w:szCs w:val="21"/>
          <w:vertAlign w:val="superscript"/>
        </w:rPr>
        <w:t xml:space="preserve"> -1</w:t>
      </w:r>
      <w:r>
        <w:rPr>
          <w:rFonts w:cs="Arial" w:hint="eastAsia"/>
          <w:szCs w:val="21"/>
        </w:rPr>
        <w:t xml:space="preserve"> ~ 1.0x10</w:t>
      </w:r>
      <w:r>
        <w:rPr>
          <w:rFonts w:cs="Arial" w:hint="eastAsia"/>
          <w:szCs w:val="21"/>
          <w:vertAlign w:val="superscript"/>
        </w:rPr>
        <w:t xml:space="preserve"> -1</w:t>
      </w:r>
      <w:r>
        <w:rPr>
          <w:rFonts w:cs="Arial" w:hint="eastAsia"/>
          <w:szCs w:val="21"/>
        </w:rPr>
        <w:t xml:space="preserve"> Pa</w:t>
      </w:r>
      <w:r>
        <w:rPr>
          <w:rFonts w:cs="Arial" w:hint="eastAsia"/>
          <w:szCs w:val="21"/>
        </w:rPr>
        <w:t>，可测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1.0x10</w:t>
      </w:r>
      <w:r>
        <w:rPr>
          <w:rFonts w:cs="Arial" w:hint="eastAsia"/>
          <w:szCs w:val="21"/>
          <w:vertAlign w:val="superscript"/>
        </w:rPr>
        <w:t xml:space="preserve"> 5</w:t>
      </w:r>
      <w:r>
        <w:rPr>
          <w:rFonts w:cs="Arial" w:hint="eastAsia"/>
          <w:szCs w:val="21"/>
        </w:rPr>
        <w:t xml:space="preserve"> ~ 2.5x10</w:t>
      </w:r>
      <w:r>
        <w:rPr>
          <w:rFonts w:cs="Arial" w:hint="eastAsia"/>
          <w:szCs w:val="21"/>
          <w:vertAlign w:val="superscript"/>
        </w:rPr>
        <w:t xml:space="preserve"> 3</w:t>
      </w:r>
      <w:r>
        <w:rPr>
          <w:rFonts w:cs="Arial" w:hint="eastAsia"/>
          <w:szCs w:val="21"/>
        </w:rPr>
        <w:t xml:space="preserve"> Pa</w:t>
      </w:r>
      <w:r>
        <w:rPr>
          <w:rFonts w:cs="Arial" w:hint="eastAsia"/>
          <w:szCs w:val="21"/>
        </w:rPr>
        <w:t>，可测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有效控制范围：</w:t>
      </w:r>
      <w:r>
        <w:rPr>
          <w:rFonts w:cs="Arial" w:hint="eastAsia"/>
          <w:szCs w:val="21"/>
        </w:rPr>
        <w:t>2.5x10</w:t>
      </w:r>
      <w:r>
        <w:rPr>
          <w:rFonts w:cs="Arial" w:hint="eastAsia"/>
          <w:szCs w:val="21"/>
          <w:vertAlign w:val="superscript"/>
        </w:rPr>
        <w:t xml:space="preserve"> 3</w:t>
      </w:r>
      <w:r>
        <w:rPr>
          <w:rFonts w:cs="Arial" w:hint="eastAsia"/>
          <w:szCs w:val="21"/>
        </w:rPr>
        <w:t xml:space="preserve"> ~ 5.0x10</w:t>
      </w:r>
      <w:r>
        <w:rPr>
          <w:rFonts w:cs="Arial" w:hint="eastAsia"/>
          <w:szCs w:val="21"/>
          <w:vertAlign w:val="superscript"/>
        </w:rPr>
        <w:t xml:space="preserve"> -1</w:t>
      </w:r>
      <w:r>
        <w:rPr>
          <w:rFonts w:cs="Arial" w:hint="eastAsia"/>
          <w:szCs w:val="21"/>
        </w:rPr>
        <w:t xml:space="preserve"> Pa</w:t>
      </w:r>
    </w:p>
    <w:p w:rsidR="00873F97" w:rsidRDefault="00873F97">
      <w:pPr>
        <w:ind w:leftChars="0" w:left="0" w:right="210" w:firstLineChars="100" w:firstLine="240"/>
        <w:rPr>
          <w:rFonts w:cs="Arial"/>
          <w:szCs w:val="21"/>
        </w:rPr>
      </w:pPr>
    </w:p>
    <w:p w:rsidR="00873F97" w:rsidRDefault="00873F97">
      <w:pPr>
        <w:ind w:leftChars="0" w:left="0" w:right="210" w:firstLineChars="100" w:firstLine="240"/>
        <w:rPr>
          <w:rFonts w:cs="Arial"/>
          <w:szCs w:val="21"/>
        </w:rPr>
      </w:pPr>
    </w:p>
    <w:p w:rsidR="00873F97" w:rsidRDefault="0048749A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873F97" w:rsidRDefault="0048749A">
      <w:pPr>
        <w:pStyle w:val="1"/>
        <w:rPr>
          <w:rFonts w:cs="Arial"/>
          <w:szCs w:val="21"/>
        </w:rPr>
      </w:pPr>
      <w:bookmarkStart w:id="2" w:name="_Toc22894328"/>
      <w:r>
        <w:rPr>
          <w:rFonts w:cs="Arial"/>
          <w:szCs w:val="21"/>
        </w:rPr>
        <w:lastRenderedPageBreak/>
        <w:t>真空计简介</w:t>
      </w:r>
      <w:bookmarkEnd w:id="2"/>
    </w:p>
    <w:p w:rsidR="00873F97" w:rsidRDefault="0048749A">
      <w:pPr>
        <w:pStyle w:val="2"/>
        <w:rPr>
          <w:rFonts w:ascii="Arial" w:hAnsi="Arial" w:cs="Arial"/>
          <w:szCs w:val="21"/>
        </w:rPr>
      </w:pPr>
      <w:bookmarkStart w:id="3" w:name="_Toc22894329"/>
      <w:r>
        <w:rPr>
          <w:rFonts w:ascii="Arial" w:cs="Arial"/>
          <w:szCs w:val="21"/>
        </w:rPr>
        <w:t>前面板</w:t>
      </w:r>
      <w:bookmarkEnd w:id="3"/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  <w:noProof/>
        </w:rPr>
        <w:drawing>
          <wp:inline distT="0" distB="0" distL="114300" distR="114300">
            <wp:extent cx="1924050" cy="1976120"/>
            <wp:effectExtent l="0" t="0" r="0" b="0"/>
            <wp:docPr id="16" name="图片 16" descr="前面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前面板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48749A">
      <w:pPr>
        <w:pStyle w:val="3"/>
        <w:ind w:left="480"/>
        <w:rPr>
          <w:rFonts w:cs="Arial"/>
        </w:rPr>
      </w:pPr>
      <w:bookmarkStart w:id="4" w:name="_Toc22894330"/>
      <w:r>
        <w:rPr>
          <w:rFonts w:cs="Arial"/>
        </w:rPr>
        <w:t>显示</w:t>
      </w:r>
      <w:bookmarkEnd w:id="4"/>
    </w:p>
    <w:p w:rsidR="00873F97" w:rsidRDefault="0048749A">
      <w:pPr>
        <w:ind w:left="480" w:firstLine="420"/>
        <w:rPr>
          <w:rFonts w:cs="Arial"/>
        </w:rPr>
      </w:pPr>
      <w:r>
        <w:rPr>
          <w:rFonts w:cs="Arial" w:hint="eastAsia"/>
        </w:rPr>
        <w:t>显示部分包括数码显示窗和继电器指示灯。显示窗口由</w:t>
      </w:r>
      <w:r>
        <w:rPr>
          <w:rFonts w:cs="Arial"/>
        </w:rPr>
        <w:t>4</w:t>
      </w:r>
      <w:r>
        <w:rPr>
          <w:rFonts w:cs="Arial" w:hint="eastAsia"/>
        </w:rPr>
        <w:t>个数码管组成，以科学记数法显示真空度。</w:t>
      </w:r>
      <w:r>
        <w:rPr>
          <w:rFonts w:cs="Arial"/>
        </w:rPr>
        <w:t>当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管异常时</w:t>
      </w:r>
      <w:r>
        <w:rPr>
          <w:rFonts w:cs="Arial" w:hint="eastAsia"/>
        </w:rPr>
        <w:t>窗口</w:t>
      </w:r>
      <w:r>
        <w:rPr>
          <w:rFonts w:cs="Arial"/>
        </w:rPr>
        <w:t>显示</w:t>
      </w:r>
      <w:r>
        <w:rPr>
          <w:rFonts w:cs="Arial" w:hint="eastAsia"/>
        </w:rPr>
        <w:t>“————”</w:t>
      </w:r>
      <w:r>
        <w:rPr>
          <w:rFonts w:cs="Arial"/>
        </w:rPr>
        <w:t>。</w:t>
      </w:r>
    </w:p>
    <w:p w:rsidR="00873F97" w:rsidRDefault="0048749A">
      <w:pPr>
        <w:ind w:left="480" w:firstLine="420"/>
        <w:rPr>
          <w:rFonts w:cs="Arial"/>
        </w:rPr>
      </w:pPr>
      <w:r>
        <w:rPr>
          <w:rFonts w:cs="Arial"/>
        </w:rPr>
        <w:t>显示窗口</w:t>
      </w:r>
      <w:r>
        <w:rPr>
          <w:rFonts w:cs="Arial" w:hint="eastAsia"/>
        </w:rPr>
        <w:t>下方圆</w:t>
      </w:r>
      <w:r>
        <w:rPr>
          <w:rFonts w:cs="Arial"/>
        </w:rPr>
        <w:t>形指示灯显示继电器控制输出状态。</w:t>
      </w:r>
      <w:r>
        <w:rPr>
          <w:rFonts w:cs="Arial" w:hint="eastAsia"/>
        </w:rPr>
        <w:t>当继电器动作或设置控制值时会点亮，指示当前状态。</w:t>
      </w:r>
      <w:r>
        <w:rPr>
          <w:rFonts w:cs="Arial"/>
        </w:rPr>
        <w:t>详见</w:t>
      </w:r>
      <w:r>
        <w:rPr>
          <w:rFonts w:cs="Arial" w:hint="eastAsia"/>
        </w:rPr>
        <w:t>“继电器设置”。</w:t>
      </w:r>
    </w:p>
    <w:p w:rsidR="00873F97" w:rsidRDefault="0048749A">
      <w:pPr>
        <w:pStyle w:val="3"/>
        <w:ind w:left="480"/>
        <w:rPr>
          <w:rFonts w:cs="Arial"/>
        </w:rPr>
      </w:pPr>
      <w:bookmarkStart w:id="5" w:name="_Toc22894331"/>
      <w:r>
        <w:rPr>
          <w:rFonts w:cs="Arial"/>
        </w:rPr>
        <w:t>按键</w:t>
      </w:r>
      <w:bookmarkEnd w:id="5"/>
    </w:p>
    <w:p w:rsidR="00873F97" w:rsidRDefault="0048749A">
      <w:pPr>
        <w:ind w:left="480" w:firstLine="420"/>
        <w:rPr>
          <w:rFonts w:cs="Arial"/>
        </w:rPr>
      </w:pPr>
      <w:r>
        <w:rPr>
          <w:rFonts w:cs="Arial"/>
        </w:rPr>
        <w:t>按键</w:t>
      </w:r>
      <w:r>
        <w:rPr>
          <w:rFonts w:cs="Arial" w:hint="eastAsia"/>
        </w:rPr>
        <w:t>下方</w:t>
      </w:r>
      <w:r>
        <w:rPr>
          <w:rFonts w:cs="Arial"/>
        </w:rPr>
        <w:t>的</w:t>
      </w:r>
      <w:r>
        <w:rPr>
          <w:rFonts w:cs="Arial" w:hint="eastAsia"/>
        </w:rPr>
        <w:t>文字</w:t>
      </w:r>
      <w:r>
        <w:rPr>
          <w:rFonts w:cs="Arial"/>
        </w:rPr>
        <w:t>和图标表示按键的常用功能，部分按键在不同运行状态有额外的功能。</w:t>
      </w:r>
    </w:p>
    <w:p w:rsidR="00873F97" w:rsidRDefault="0048749A">
      <w:pPr>
        <w:ind w:left="480" w:firstLine="420"/>
        <w:rPr>
          <w:rFonts w:cs="Arial"/>
        </w:rPr>
      </w:pPr>
      <w:r>
        <w:rPr>
          <w:rFonts w:cs="Arial"/>
        </w:rPr>
        <w:t>部分功能需要</w:t>
      </w:r>
      <w:proofErr w:type="gramStart"/>
      <w:r>
        <w:rPr>
          <w:rFonts w:cs="Arial"/>
        </w:rPr>
        <w:t>长按才能</w:t>
      </w:r>
      <w:proofErr w:type="gramEnd"/>
      <w:r>
        <w:rPr>
          <w:rFonts w:cs="Arial"/>
        </w:rPr>
        <w:t>触发，在操作时应按下按键并保持约</w:t>
      </w:r>
      <w:r>
        <w:rPr>
          <w:rFonts w:cs="Arial"/>
        </w:rPr>
        <w:t>5</w:t>
      </w:r>
      <w:r>
        <w:rPr>
          <w:rFonts w:cs="Arial"/>
        </w:rPr>
        <w:t>秒时间，等显示内容发生变化后松开按键。</w:t>
      </w:r>
      <w:proofErr w:type="gramStart"/>
      <w:r>
        <w:rPr>
          <w:rFonts w:cs="Arial"/>
        </w:rPr>
        <w:t>需要长按来</w:t>
      </w:r>
      <w:proofErr w:type="gramEnd"/>
      <w:r>
        <w:rPr>
          <w:rFonts w:cs="Arial"/>
        </w:rPr>
        <w:t>触发功能的，后续章节将会明确指出。</w:t>
      </w:r>
    </w:p>
    <w:p w:rsidR="00873F97" w:rsidRDefault="0048749A">
      <w:pPr>
        <w:ind w:left="480" w:firstLine="420"/>
        <w:rPr>
          <w:rFonts w:cs="Arial"/>
        </w:rPr>
      </w:pPr>
      <w:r>
        <w:rPr>
          <w:rFonts w:cs="Arial" w:hint="eastAsia"/>
        </w:rPr>
        <w:t>为避免误操作，真空计处于测量状态时按键响应有一定的延时，按下按键应当保持约</w:t>
      </w:r>
      <w:r>
        <w:rPr>
          <w:rFonts w:cs="Arial" w:hint="eastAsia"/>
        </w:rPr>
        <w:t xml:space="preserve"> 0.3 </w:t>
      </w:r>
      <w:r>
        <w:rPr>
          <w:rFonts w:cs="Arial" w:hint="eastAsia"/>
        </w:rPr>
        <w:t>秒后再松开。若按下时间过短，按键可能不起作用。</w:t>
      </w:r>
    </w:p>
    <w:p w:rsidR="00873F97" w:rsidRDefault="00873F97">
      <w:pPr>
        <w:ind w:left="480" w:firstLine="420"/>
        <w:rPr>
          <w:rFonts w:cs="Arial"/>
        </w:rPr>
      </w:pPr>
    </w:p>
    <w:tbl>
      <w:tblPr>
        <w:tblStyle w:val="ab"/>
        <w:tblW w:w="7850" w:type="dxa"/>
        <w:tblInd w:w="4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5950"/>
      </w:tblGrid>
      <w:tr w:rsidR="00873F97">
        <w:tc>
          <w:tcPr>
            <w:tcW w:w="1900" w:type="dxa"/>
            <w:shd w:val="clear" w:color="auto" w:fill="FFFFFF" w:themeFill="background1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按键</w:t>
            </w:r>
          </w:p>
        </w:tc>
        <w:tc>
          <w:tcPr>
            <w:tcW w:w="5950" w:type="dxa"/>
            <w:shd w:val="clear" w:color="auto" w:fill="FFFFFF" w:themeFill="background1"/>
          </w:tcPr>
          <w:p w:rsidR="00873F97" w:rsidRDefault="0048749A">
            <w:pPr>
              <w:ind w:leftChars="0" w:left="0" w:right="21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功能</w:t>
            </w:r>
          </w:p>
        </w:tc>
      </w:tr>
      <w:tr w:rsidR="00873F97">
        <w:tc>
          <w:tcPr>
            <w:tcW w:w="190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-74295</wp:posOffset>
                  </wp:positionH>
                  <wp:positionV relativeFrom="paragraph">
                    <wp:posOffset>52070</wp:posOffset>
                  </wp:positionV>
                  <wp:extent cx="727710" cy="467995"/>
                  <wp:effectExtent l="0" t="0" r="0" b="0"/>
                  <wp:wrapNone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645" cy="46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、设置系统参数和控制输出设定值，在测量</w:t>
            </w:r>
            <w:proofErr w:type="gramStart"/>
            <w:r>
              <w:rPr>
                <w:rFonts w:cs="Arial" w:hint="eastAsia"/>
                <w:szCs w:val="21"/>
              </w:rPr>
              <w:t>状态长按该</w:t>
            </w:r>
            <w:proofErr w:type="gramEnd"/>
            <w:r>
              <w:rPr>
                <w:rFonts w:cs="Arial" w:hint="eastAsia"/>
                <w:szCs w:val="21"/>
              </w:rPr>
              <w:t>键进入。</w:t>
            </w:r>
          </w:p>
          <w:p w:rsidR="00873F97" w:rsidRDefault="0048749A">
            <w:pPr>
              <w:ind w:leftChars="0" w:left="0"/>
              <w:rPr>
                <w:rFonts w:cs="Arial"/>
                <w:szCs w:val="21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、</w:t>
            </w:r>
            <w:r>
              <w:rPr>
                <w:rFonts w:cs="Arial"/>
              </w:rPr>
              <w:t>查看</w:t>
            </w:r>
            <w:r>
              <w:rPr>
                <w:rFonts w:cs="Arial" w:hint="eastAsia"/>
                <w:szCs w:val="21"/>
              </w:rPr>
              <w:t>参数</w:t>
            </w:r>
            <w:r>
              <w:rPr>
                <w:rFonts w:cs="Arial"/>
                <w:szCs w:val="21"/>
              </w:rPr>
              <w:t>。</w:t>
            </w:r>
          </w:p>
        </w:tc>
      </w:tr>
      <w:tr w:rsidR="00873F97">
        <w:tc>
          <w:tcPr>
            <w:tcW w:w="190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 w:hint="eastAsia"/>
                <w:noProof/>
                <w:szCs w:val="21"/>
              </w:rPr>
              <w:drawing>
                <wp:inline distT="0" distB="0" distL="0" distR="0">
                  <wp:extent cx="542925" cy="34925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563" cy="35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设置参数或校准电阻</w:t>
            </w:r>
            <w:proofErr w:type="gramStart"/>
            <w:r>
              <w:rPr>
                <w:rFonts w:cs="Arial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右移。</w:t>
            </w:r>
          </w:p>
          <w:p w:rsidR="00873F97" w:rsidRDefault="00873F97">
            <w:pPr>
              <w:ind w:leftChars="0" w:left="0"/>
              <w:rPr>
                <w:rFonts w:cs="Arial"/>
              </w:rPr>
            </w:pPr>
          </w:p>
        </w:tc>
      </w:tr>
      <w:tr w:rsidR="00873F97">
        <w:tc>
          <w:tcPr>
            <w:tcW w:w="190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568960" cy="365760"/>
                  <wp:effectExtent l="0" t="0" r="0" b="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46" cy="370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设置参数</w:t>
            </w:r>
            <w:r>
              <w:rPr>
                <w:rFonts w:cs="Arial" w:hint="eastAsia"/>
                <w:szCs w:val="21"/>
              </w:rPr>
              <w:t>或校准电阻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/>
                <w:szCs w:val="21"/>
              </w:rPr>
              <w:t>时，修改</w:t>
            </w:r>
            <w:proofErr w:type="gramStart"/>
            <w:r>
              <w:rPr>
                <w:rFonts w:cs="Arial"/>
                <w:szCs w:val="21"/>
              </w:rPr>
              <w:t>闪烁位</w:t>
            </w:r>
            <w:proofErr w:type="gramEnd"/>
            <w:r>
              <w:rPr>
                <w:rFonts w:cs="Arial"/>
                <w:szCs w:val="21"/>
              </w:rPr>
              <w:t>的数值</w:t>
            </w:r>
            <w:r>
              <w:rPr>
                <w:rFonts w:cs="Arial" w:hint="eastAsia"/>
                <w:szCs w:val="21"/>
              </w:rPr>
              <w:t>。</w:t>
            </w:r>
          </w:p>
          <w:p w:rsidR="00873F97" w:rsidRDefault="00873F97">
            <w:pPr>
              <w:ind w:leftChars="0" w:left="0"/>
            </w:pPr>
          </w:p>
        </w:tc>
      </w:tr>
      <w:tr w:rsidR="00873F97">
        <w:tc>
          <w:tcPr>
            <w:tcW w:w="1900" w:type="dxa"/>
          </w:tcPr>
          <w:p w:rsidR="00873F97" w:rsidRDefault="0048749A">
            <w:pPr>
              <w:ind w:leftChars="0" w:left="0" w:right="210"/>
              <w:jc w:val="left"/>
              <w:rPr>
                <w:rFonts w:cs="Arial"/>
                <w:szCs w:val="21"/>
              </w:rPr>
            </w:pPr>
            <w:r>
              <w:rPr>
                <w:rFonts w:cs="Arial"/>
                <w:noProof/>
                <w:szCs w:val="21"/>
              </w:rPr>
              <w:drawing>
                <wp:inline distT="0" distB="0" distL="0" distR="0">
                  <wp:extent cx="599440" cy="385445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866" cy="390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proofErr w:type="gramStart"/>
            <w:r>
              <w:rPr>
                <w:rFonts w:cs="Arial"/>
              </w:rPr>
              <w:t>长按该</w:t>
            </w:r>
            <w:proofErr w:type="gramEnd"/>
            <w:r>
              <w:rPr>
                <w:rFonts w:cs="Arial"/>
              </w:rPr>
              <w:t>键进入电阻</w:t>
            </w:r>
            <w:proofErr w:type="gramStart"/>
            <w:r>
              <w:rPr>
                <w:rFonts w:cs="Arial"/>
              </w:rPr>
              <w:t>规</w:t>
            </w:r>
            <w:proofErr w:type="gramEnd"/>
            <w:r>
              <w:rPr>
                <w:rFonts w:cs="Arial"/>
              </w:rPr>
              <w:t>校准模式。真空度高于</w:t>
            </w:r>
            <w:r>
              <w:rPr>
                <w:rFonts w:cs="Arial"/>
              </w:rPr>
              <w:t>10Pa</w:t>
            </w:r>
            <w:r>
              <w:rPr>
                <w:rFonts w:cs="Arial"/>
              </w:rPr>
              <w:t>进入零点校准，低于</w:t>
            </w:r>
            <w:r>
              <w:rPr>
                <w:rFonts w:cs="Arial"/>
              </w:rPr>
              <w:t>10</w:t>
            </w:r>
            <w:r>
              <w:rPr>
                <w:rFonts w:cs="Arial"/>
                <w:vertAlign w:val="superscript"/>
              </w:rPr>
              <w:t>3</w:t>
            </w:r>
            <w:r>
              <w:rPr>
                <w:rFonts w:cs="Arial"/>
              </w:rPr>
              <w:t>Pa</w:t>
            </w:r>
            <w:r>
              <w:rPr>
                <w:rFonts w:cs="Arial"/>
              </w:rPr>
              <w:t>进入满度校准。</w:t>
            </w:r>
          </w:p>
        </w:tc>
      </w:tr>
    </w:tbl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Chars="199" w:left="478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注</w:t>
      </w:r>
      <w:r>
        <w:rPr>
          <w:rFonts w:cs="Arial"/>
          <w:sz w:val="21"/>
          <w:szCs w:val="21"/>
        </w:rPr>
        <w:t>：设置参数或校准电阻</w:t>
      </w:r>
      <w:proofErr w:type="gramStart"/>
      <w:r>
        <w:rPr>
          <w:rFonts w:cs="Arial"/>
          <w:sz w:val="21"/>
          <w:szCs w:val="21"/>
        </w:rPr>
        <w:t>规</w:t>
      </w:r>
      <w:proofErr w:type="gramEnd"/>
      <w:r>
        <w:rPr>
          <w:rFonts w:cs="Arial"/>
          <w:sz w:val="21"/>
          <w:szCs w:val="21"/>
        </w:rPr>
        <w:t>时，按键空闲</w:t>
      </w:r>
      <w:r>
        <w:rPr>
          <w:rFonts w:cs="Arial"/>
          <w:sz w:val="21"/>
          <w:szCs w:val="21"/>
        </w:rPr>
        <w:t>60</w:t>
      </w:r>
      <w:r>
        <w:rPr>
          <w:rFonts w:cs="Arial"/>
          <w:sz w:val="21"/>
          <w:szCs w:val="21"/>
        </w:rPr>
        <w:t>秒后真空计返回测量模式，正在修改的参数不</w:t>
      </w:r>
      <w:r>
        <w:rPr>
          <w:rFonts w:cs="Arial" w:hint="eastAsia"/>
          <w:sz w:val="21"/>
          <w:szCs w:val="21"/>
        </w:rPr>
        <w:t>被</w:t>
      </w:r>
      <w:r>
        <w:rPr>
          <w:rFonts w:cs="Arial"/>
          <w:sz w:val="21"/>
          <w:szCs w:val="21"/>
        </w:rPr>
        <w:t>保存。</w:t>
      </w:r>
    </w:p>
    <w:p w:rsidR="00873F97" w:rsidRDefault="0048749A">
      <w:pPr>
        <w:pStyle w:val="2"/>
        <w:rPr>
          <w:rFonts w:ascii="Arial" w:hAnsi="Arial" w:cs="Arial"/>
        </w:rPr>
      </w:pPr>
      <w:bookmarkStart w:id="6" w:name="_Toc22894332"/>
      <w:r>
        <w:rPr>
          <w:rFonts w:ascii="Arial" w:cs="Arial"/>
        </w:rPr>
        <w:lastRenderedPageBreak/>
        <w:t>后面板</w:t>
      </w:r>
      <w:bookmarkEnd w:id="6"/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4703445" cy="20027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476" cy="200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48749A">
      <w:pPr>
        <w:pStyle w:val="3"/>
        <w:ind w:left="480"/>
      </w:pPr>
      <w:bookmarkStart w:id="7" w:name="_Toc22894333"/>
      <w:r>
        <w:rPr>
          <w:rFonts w:hint="eastAsia"/>
        </w:rPr>
        <w:t>接线方式</w:t>
      </w:r>
      <w:bookmarkEnd w:id="7"/>
    </w:p>
    <w:p w:rsidR="00873F97" w:rsidRDefault="00873F97">
      <w:pPr>
        <w:ind w:left="480"/>
      </w:pP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图一：带模拟输出附加功能接线方式</w:t>
      </w:r>
    </w:p>
    <w:p w:rsidR="00873F97" w:rsidRDefault="0048749A">
      <w:pPr>
        <w:ind w:leftChars="83" w:left="199" w:right="210" w:firstLineChars="100" w:firstLine="240"/>
        <w:rPr>
          <w:rFonts w:cs="Arial"/>
          <w:szCs w:val="21"/>
        </w:rPr>
      </w:pPr>
      <w:r>
        <w:rPr>
          <w:rFonts w:cs="Arial"/>
          <w:szCs w:val="21"/>
        </w:rPr>
        <w:t xml:space="preserve">     </w:t>
      </w:r>
    </w:p>
    <w:p w:rsidR="00873F97" w:rsidRDefault="0048749A">
      <w:pPr>
        <w:ind w:leftChars="83" w:left="199" w:right="210" w:firstLineChars="100" w:firstLine="24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0" distR="0">
            <wp:extent cx="3847465" cy="172402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352" cy="175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Chars="83" w:left="199" w:right="210" w:firstLineChars="100" w:firstLine="240"/>
        <w:rPr>
          <w:rFonts w:cs="Arial"/>
          <w:szCs w:val="21"/>
        </w:rPr>
      </w:pPr>
    </w:p>
    <w:p w:rsidR="00873F97" w:rsidRDefault="0048749A">
      <w:pPr>
        <w:ind w:leftChars="83" w:left="199" w:right="210" w:firstLineChars="100" w:firstLine="240"/>
        <w:rPr>
          <w:rFonts w:cs="Arial"/>
          <w:szCs w:val="21"/>
        </w:rPr>
      </w:pPr>
      <w:r>
        <w:rPr>
          <w:rFonts w:cs="Arial" w:hint="eastAsia"/>
          <w:szCs w:val="21"/>
        </w:rPr>
        <w:t>图二：带</w:t>
      </w:r>
      <w:r>
        <w:rPr>
          <w:rFonts w:cs="Arial"/>
          <w:szCs w:val="21"/>
        </w:rPr>
        <w:t>RS-485</w:t>
      </w:r>
      <w:r>
        <w:rPr>
          <w:rFonts w:cs="Arial" w:hint="eastAsia"/>
          <w:szCs w:val="21"/>
        </w:rPr>
        <w:t>通讯附加功能接线方式</w:t>
      </w:r>
    </w:p>
    <w:p w:rsidR="00873F97" w:rsidRDefault="00873F97">
      <w:pPr>
        <w:ind w:leftChars="83" w:left="199" w:right="210" w:firstLineChars="100" w:firstLine="240"/>
        <w:rPr>
          <w:rFonts w:cs="Arial"/>
          <w:szCs w:val="21"/>
        </w:rPr>
      </w:pPr>
    </w:p>
    <w:p w:rsidR="00873F97" w:rsidRDefault="0048749A">
      <w:pPr>
        <w:ind w:leftChars="83" w:left="199" w:right="210"/>
        <w:rPr>
          <w:rFonts w:cs="Arial"/>
          <w:szCs w:val="21"/>
        </w:rPr>
      </w:pPr>
      <w:r>
        <w:rPr>
          <w:rFonts w:cs="Arial"/>
          <w:szCs w:val="21"/>
        </w:rPr>
        <w:t xml:space="preserve">  </w:t>
      </w:r>
      <w:r>
        <w:rPr>
          <w:rFonts w:cs="Arial"/>
          <w:noProof/>
          <w:szCs w:val="21"/>
        </w:rPr>
        <w:drawing>
          <wp:inline distT="0" distB="0" distL="0" distR="0">
            <wp:extent cx="3964305" cy="166179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8532" cy="168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1"/>
        </w:rPr>
        <w:t xml:space="preserve">   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ind w:left="480" w:right="210" w:firstLine="360"/>
        <w:rPr>
          <w:rFonts w:cs="Arial"/>
          <w:szCs w:val="21"/>
        </w:rPr>
      </w:pPr>
      <w:r>
        <w:rPr>
          <w:rFonts w:cs="Arial" w:hint="eastAsia"/>
          <w:szCs w:val="21"/>
        </w:rPr>
        <w:t>接线方法如上，图一和图二所示，模拟输出和</w:t>
      </w:r>
      <w:r>
        <w:rPr>
          <w:rFonts w:cs="Arial" w:hint="eastAsia"/>
          <w:szCs w:val="21"/>
        </w:rPr>
        <w:t>R</w:t>
      </w:r>
      <w:r>
        <w:rPr>
          <w:rFonts w:cs="Arial"/>
          <w:szCs w:val="21"/>
        </w:rPr>
        <w:t>S-485</w:t>
      </w:r>
      <w:r>
        <w:rPr>
          <w:rFonts w:cs="Arial" w:hint="eastAsia"/>
          <w:szCs w:val="21"/>
        </w:rPr>
        <w:t>通讯共用接线端子，但两种附加功能不可同时选配。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pStyle w:val="1"/>
        <w:rPr>
          <w:rFonts w:cs="Arial"/>
        </w:rPr>
      </w:pPr>
      <w:bookmarkStart w:id="8" w:name="_Toc22894334"/>
      <w:r>
        <w:rPr>
          <w:rFonts w:cs="Arial"/>
        </w:rPr>
        <w:lastRenderedPageBreak/>
        <w:t>功能与操作</w:t>
      </w:r>
      <w:bookmarkEnd w:id="8"/>
    </w:p>
    <w:p w:rsidR="00873F97" w:rsidRDefault="0048749A">
      <w:pPr>
        <w:pStyle w:val="2"/>
        <w:rPr>
          <w:rFonts w:ascii="Arial" w:hAnsi="Arial" w:cs="Arial"/>
        </w:rPr>
      </w:pPr>
      <w:bookmarkStart w:id="9" w:name="_Toc22894335"/>
      <w:r>
        <w:rPr>
          <w:rFonts w:ascii="Arial" w:cs="Arial"/>
        </w:rPr>
        <w:t>真空度</w:t>
      </w:r>
      <w:r>
        <w:rPr>
          <w:rFonts w:ascii="Arial" w:cs="Arial" w:hint="eastAsia"/>
        </w:rPr>
        <w:t>的表述</w:t>
      </w:r>
      <w:bookmarkEnd w:id="9"/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真空度</w:t>
      </w:r>
      <w:r>
        <w:rPr>
          <w:rFonts w:cs="Arial" w:hint="eastAsia"/>
        </w:rPr>
        <w:t>显示</w:t>
      </w:r>
      <w:r>
        <w:rPr>
          <w:rFonts w:cs="Arial"/>
        </w:rPr>
        <w:t>采用科学计数法表示，单位为</w:t>
      </w:r>
      <w:r>
        <w:rPr>
          <w:rFonts w:cs="Arial"/>
        </w:rPr>
        <w:t>Pa</w:t>
      </w:r>
      <w:r>
        <w:rPr>
          <w:rFonts w:cs="Arial"/>
        </w:rPr>
        <w:t>。例如：真空度</w:t>
      </w:r>
      <w:r>
        <w:rPr>
          <w:rFonts w:cs="Arial"/>
        </w:rPr>
        <w:t>0.5</w:t>
      </w:r>
      <w:r>
        <w:rPr>
          <w:rFonts w:cs="Arial" w:hint="eastAsia"/>
        </w:rPr>
        <w:t>（</w:t>
      </w:r>
      <w:r>
        <w:rPr>
          <w:rFonts w:cs="Arial"/>
        </w:rPr>
        <w:t>Pa</w:t>
      </w:r>
      <w:r>
        <w:rPr>
          <w:rFonts w:cs="Arial" w:hint="eastAsia"/>
        </w:rPr>
        <w:t>）</w:t>
      </w:r>
      <w:r>
        <w:rPr>
          <w:rFonts w:cs="Arial"/>
        </w:rPr>
        <w:t>，</w:t>
      </w:r>
      <w:r>
        <w:rPr>
          <w:rFonts w:cs="Arial" w:hint="eastAsia"/>
        </w:rPr>
        <w:t>科学记数法</w:t>
      </w:r>
      <w:r>
        <w:rPr>
          <w:rFonts w:cs="Arial"/>
        </w:rPr>
        <w:t>书写格式为</w:t>
      </w:r>
      <w:r>
        <w:rPr>
          <w:rFonts w:cs="Arial"/>
        </w:rPr>
        <w:t>5.0x10</w:t>
      </w:r>
      <w:r>
        <w:rPr>
          <w:rFonts w:cs="Arial"/>
          <w:vertAlign w:val="superscript"/>
        </w:rPr>
        <w:t>-1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），真空计显示为</w:t>
      </w:r>
      <w:r>
        <w:rPr>
          <w:rFonts w:cs="Arial"/>
        </w:rPr>
        <w:t>5.0</w:t>
      </w:r>
      <w:r>
        <w:rPr>
          <w:rFonts w:cs="Arial" w:hint="eastAsia"/>
        </w:rPr>
        <w:t>-</w:t>
      </w:r>
      <w:r>
        <w:rPr>
          <w:rFonts w:cs="Arial"/>
        </w:rPr>
        <w:t>1</w:t>
      </w:r>
      <w:r>
        <w:rPr>
          <w:rFonts w:cs="Arial"/>
        </w:rPr>
        <w:t>（</w:t>
      </w:r>
      <w:r>
        <w:rPr>
          <w:rFonts w:cs="Arial"/>
        </w:rPr>
        <w:t>Pa</w:t>
      </w:r>
      <w:r>
        <w:rPr>
          <w:rFonts w:cs="Arial"/>
        </w:rPr>
        <w:t>）。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真空度大小比较用</w:t>
      </w:r>
      <w:r>
        <w:rPr>
          <w:rFonts w:cs="Arial" w:hint="eastAsia"/>
        </w:rPr>
        <w:t>“</w:t>
      </w:r>
      <w:r>
        <w:rPr>
          <w:rFonts w:cs="Arial"/>
        </w:rPr>
        <w:t>高于</w:t>
      </w:r>
      <w:r>
        <w:rPr>
          <w:rFonts w:cs="Arial" w:hint="eastAsia"/>
        </w:rPr>
        <w:t>”</w:t>
      </w:r>
      <w:r>
        <w:rPr>
          <w:rFonts w:cs="Arial"/>
        </w:rPr>
        <w:t>、</w:t>
      </w:r>
      <w:r>
        <w:rPr>
          <w:rFonts w:cs="Arial" w:hint="eastAsia"/>
        </w:rPr>
        <w:t>“</w:t>
      </w:r>
      <w:r>
        <w:rPr>
          <w:rFonts w:cs="Arial"/>
        </w:rPr>
        <w:t>低于</w:t>
      </w:r>
      <w:r>
        <w:rPr>
          <w:rFonts w:cs="Arial" w:hint="eastAsia"/>
        </w:rPr>
        <w:t>”</w:t>
      </w:r>
      <w:r>
        <w:rPr>
          <w:rFonts w:cs="Arial"/>
        </w:rPr>
        <w:t>表示，真空度</w:t>
      </w:r>
      <w:r>
        <w:rPr>
          <w:rFonts w:cs="Arial"/>
        </w:rPr>
        <w:t xml:space="preserve">A </w:t>
      </w:r>
      <w:r>
        <w:rPr>
          <w:rFonts w:cs="Arial"/>
        </w:rPr>
        <w:t>高于真空度</w:t>
      </w:r>
      <w:r>
        <w:rPr>
          <w:rFonts w:cs="Arial"/>
        </w:rPr>
        <w:t xml:space="preserve">B </w:t>
      </w:r>
      <w:r>
        <w:rPr>
          <w:rFonts w:cs="Arial"/>
        </w:rPr>
        <w:t>在数值上</w:t>
      </w:r>
      <w:r>
        <w:rPr>
          <w:rFonts w:cs="Arial"/>
        </w:rPr>
        <w:t xml:space="preserve">A </w:t>
      </w:r>
      <w:r>
        <w:rPr>
          <w:rFonts w:cs="Arial"/>
        </w:rPr>
        <w:t>小于</w:t>
      </w:r>
      <w:r>
        <w:rPr>
          <w:rFonts w:cs="Arial"/>
        </w:rPr>
        <w:t xml:space="preserve"> B</w:t>
      </w:r>
      <w:r>
        <w:rPr>
          <w:rFonts w:cs="Arial"/>
        </w:rPr>
        <w:t>。如：真空度</w:t>
      </w:r>
      <w:r>
        <w:rPr>
          <w:rFonts w:cs="Arial"/>
        </w:rPr>
        <w:t>1.</w:t>
      </w:r>
      <w:r>
        <w:rPr>
          <w:rFonts w:cs="Arial" w:hint="eastAsia"/>
        </w:rPr>
        <w:t>0</w:t>
      </w:r>
      <w:r>
        <w:rPr>
          <w:rFonts w:cs="Arial"/>
        </w:rPr>
        <w:t xml:space="preserve">E 1 </w:t>
      </w:r>
      <w:r>
        <w:rPr>
          <w:rFonts w:cs="Arial"/>
        </w:rPr>
        <w:t>高于真空度</w:t>
      </w:r>
      <w:r>
        <w:rPr>
          <w:rFonts w:cs="Arial"/>
        </w:rPr>
        <w:t xml:space="preserve"> </w:t>
      </w:r>
      <w:r>
        <w:rPr>
          <w:rFonts w:cs="Arial" w:hint="eastAsia"/>
        </w:rPr>
        <w:t>2.0</w:t>
      </w:r>
      <w:r>
        <w:rPr>
          <w:rFonts w:cs="Arial"/>
        </w:rPr>
        <w:t xml:space="preserve">E 1 </w:t>
      </w:r>
      <w:r>
        <w:rPr>
          <w:rFonts w:cs="Arial"/>
        </w:rPr>
        <w:t>。</w:t>
      </w:r>
    </w:p>
    <w:p w:rsidR="00873F97" w:rsidRDefault="0048749A">
      <w:pPr>
        <w:pStyle w:val="2"/>
        <w:rPr>
          <w:rFonts w:ascii="Arial" w:cs="Arial"/>
        </w:rPr>
      </w:pPr>
      <w:bookmarkStart w:id="10" w:name="_Toc22894336"/>
      <w:bookmarkStart w:id="11" w:name="_Toc493601148"/>
      <w:r>
        <w:rPr>
          <w:rFonts w:hint="eastAsia"/>
        </w:rPr>
        <w:t>通用</w:t>
      </w:r>
      <w:r>
        <w:rPr>
          <w:rFonts w:ascii="Arial" w:cs="Arial" w:hint="eastAsia"/>
        </w:rPr>
        <w:t>参数设置</w:t>
      </w:r>
      <w:bookmarkEnd w:id="10"/>
      <w:bookmarkEnd w:id="11"/>
    </w:p>
    <w:p w:rsidR="00873F97" w:rsidRDefault="0048749A">
      <w:pPr>
        <w:ind w:left="480" w:firstLine="360"/>
      </w:pPr>
      <w:r>
        <w:rPr>
          <w:rFonts w:hint="eastAsia"/>
        </w:rPr>
        <w:t>真空计的通用参数包括串口通讯参数和继电器设定参数。设置时在数码管上有相应的字符或指示灯提示，如下图所示。</w:t>
      </w:r>
    </w:p>
    <w:p w:rsidR="00873F97" w:rsidRDefault="0048749A">
      <w:pPr>
        <w:ind w:left="480" w:firstLine="360"/>
      </w:pPr>
      <w:r>
        <w:rPr>
          <w:rFonts w:hint="eastAsia"/>
        </w:rPr>
        <w:t>第一位数码</w:t>
      </w:r>
      <w:proofErr w:type="gramStart"/>
      <w:r>
        <w:rPr>
          <w:rFonts w:hint="eastAsia"/>
        </w:rPr>
        <w:t>管显示</w:t>
      </w:r>
      <w:proofErr w:type="gramEnd"/>
      <w:r>
        <w:rPr>
          <w:rFonts w:hint="eastAsia"/>
        </w:rPr>
        <w:t>的字母</w:t>
      </w:r>
      <w:r>
        <w:rPr>
          <w:rFonts w:hint="eastAsia"/>
        </w:rPr>
        <w:t>A</w:t>
      </w:r>
      <w:r>
        <w:t>:</w:t>
      </w:r>
      <w:r>
        <w:rPr>
          <w:rFonts w:hint="eastAsia"/>
        </w:rPr>
        <w:t>地址；</w:t>
      </w:r>
      <w:r>
        <w:rPr>
          <w:rFonts w:hint="eastAsia"/>
        </w:rPr>
        <w:t>b:</w:t>
      </w:r>
      <w:r>
        <w:rPr>
          <w:rFonts w:hint="eastAsia"/>
        </w:rPr>
        <w:t>波特率；</w:t>
      </w:r>
      <w:r>
        <w:rPr>
          <w:rFonts w:hint="eastAsia"/>
        </w:rPr>
        <w:t>S</w:t>
      </w:r>
      <w:r>
        <w:t>:</w:t>
      </w:r>
      <w:r>
        <w:rPr>
          <w:rFonts w:hint="eastAsia"/>
        </w:rPr>
        <w:t>停止位；</w:t>
      </w:r>
      <w:r>
        <w:rPr>
          <w:rFonts w:hint="eastAsia"/>
        </w:rPr>
        <w:t>P:</w:t>
      </w:r>
      <w:r>
        <w:rPr>
          <w:rFonts w:hint="eastAsia"/>
        </w:rPr>
        <w:t>校验方式。</w:t>
      </w:r>
    </w:p>
    <w:p w:rsidR="00873F97" w:rsidRDefault="0048749A">
      <w:pPr>
        <w:ind w:left="480" w:firstLine="360"/>
      </w:pPr>
      <w:r>
        <w:rPr>
          <w:noProof/>
        </w:rPr>
        <w:drawing>
          <wp:inline distT="0" distB="0" distL="0" distR="0">
            <wp:extent cx="1155700" cy="54229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06" cy="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5700" cy="5422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06" cy="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5700" cy="54229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06" cy="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5700" cy="54229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06" cy="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48749A">
      <w:pPr>
        <w:ind w:left="480" w:firstLine="360"/>
      </w:pPr>
      <w:r>
        <w:rPr>
          <w:rFonts w:hint="eastAsia"/>
        </w:rPr>
        <w:t>真空计配备了串口通讯功能的，进入设置模式后，先设置串口通讯参数，依次为：通讯地址、波特率、停止位和校验方式。</w:t>
      </w:r>
    </w:p>
    <w:p w:rsidR="00873F97" w:rsidRDefault="0048749A">
      <w:pPr>
        <w:ind w:left="480" w:firstLine="360"/>
      </w:pPr>
      <w:r>
        <w:rPr>
          <w:rFonts w:hint="eastAsia"/>
        </w:rPr>
        <w:t>若真空计无串口通讯功能，直接进入继电器控制功能的设置。也无继电器控制功能的，无需设置相关参数。</w:t>
      </w:r>
    </w:p>
    <w:p w:rsidR="00873F97" w:rsidRDefault="0048749A">
      <w:pPr>
        <w:pStyle w:val="3"/>
        <w:ind w:left="480"/>
      </w:pPr>
      <w:bookmarkStart w:id="12" w:name="_Toc22894337"/>
      <w:bookmarkStart w:id="13" w:name="_Toc493601149"/>
      <w:r>
        <w:rPr>
          <w:rFonts w:hint="eastAsia"/>
        </w:rPr>
        <w:t>通讯参数设置</w:t>
      </w:r>
      <w:bookmarkEnd w:id="12"/>
      <w:bookmarkEnd w:id="13"/>
    </w:p>
    <w:p w:rsidR="00873F97" w:rsidRDefault="0048749A">
      <w:pPr>
        <w:ind w:left="480" w:firstLine="360"/>
        <w:rPr>
          <w:rFonts w:cs="Arial"/>
          <w:szCs w:val="21"/>
        </w:rPr>
      </w:pPr>
      <w:r>
        <w:rPr>
          <w:rFonts w:hint="eastAsia"/>
        </w:rPr>
        <w:t>以配备了串口通讯和</w:t>
      </w:r>
      <w:r>
        <w:t>2</w:t>
      </w:r>
      <w:r>
        <w:rPr>
          <w:rFonts w:hint="eastAsia"/>
        </w:rPr>
        <w:t>个继电器的真空计为例。</w:t>
      </w:r>
      <w:proofErr w:type="gramStart"/>
      <w:r>
        <w:rPr>
          <w:rFonts w:hint="eastAsia"/>
        </w:rPr>
        <w:t>长按“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”键约</w:t>
      </w:r>
      <w:proofErr w:type="gramEnd"/>
      <w:r>
        <w:rPr>
          <w:rFonts w:hint="eastAsia"/>
        </w:rPr>
        <w:t>5</w:t>
      </w:r>
      <w:r>
        <w:rPr>
          <w:rFonts w:hint="eastAsia"/>
        </w:rPr>
        <w:t>秒，第一项为通讯地址，窗口显示如下图。出厂默认地址为</w:t>
      </w:r>
      <w:r>
        <w:rPr>
          <w:rFonts w:hint="eastAsia"/>
        </w:rPr>
        <w:t>01</w:t>
      </w:r>
      <w:r>
        <w:rPr>
          <w:rFonts w:hint="eastAsia"/>
        </w:rPr>
        <w:t>，“</w:t>
      </w:r>
      <w:r>
        <w:t>1</w:t>
      </w:r>
      <w:r>
        <w:rPr>
          <w:rFonts w:hint="eastAsia"/>
        </w:rPr>
        <w:t>”闪烁显示，按</w:t>
      </w:r>
      <w:r>
        <w:rPr>
          <w:rFonts w:cs="Arial" w:hint="eastAsia"/>
        </w:rPr>
        <w:t>“</w:t>
      </w:r>
      <w:r>
        <w:rPr>
          <w:rFonts w:cs="Arial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hint="eastAsia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修改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的数值。地址最大为</w:t>
      </w:r>
      <w:r>
        <w:rPr>
          <w:rFonts w:cs="Arial" w:hint="eastAsia"/>
          <w:szCs w:val="21"/>
        </w:rPr>
        <w:t>99</w:t>
      </w:r>
      <w:r>
        <w:rPr>
          <w:rFonts w:cs="Arial" w:hint="eastAsia"/>
          <w:szCs w:val="21"/>
        </w:rPr>
        <w:t>。</w:t>
      </w:r>
    </w:p>
    <w:p w:rsidR="00873F97" w:rsidRDefault="00873F97">
      <w:pPr>
        <w:ind w:left="480" w:firstLine="360"/>
      </w:pPr>
    </w:p>
    <w:p w:rsidR="00873F97" w:rsidRDefault="0048749A">
      <w:pPr>
        <w:ind w:left="480" w:firstLine="360"/>
      </w:pPr>
      <w:r>
        <w:rPr>
          <w:noProof/>
        </w:rPr>
        <w:drawing>
          <wp:inline distT="0" distB="0" distL="0" distR="0">
            <wp:extent cx="1155700" cy="5422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106" cy="542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firstLine="360"/>
      </w:pPr>
    </w:p>
    <w:p w:rsidR="00873F97" w:rsidRDefault="0048749A">
      <w:pPr>
        <w:ind w:left="480" w:firstLine="360"/>
      </w:pPr>
      <w:r>
        <w:rPr>
          <w:rFonts w:hint="eastAsia"/>
        </w:rPr>
        <w:t>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”键，设置波特率。可选波特率：</w:t>
      </w:r>
      <w:r>
        <w:rPr>
          <w:rFonts w:hint="eastAsia"/>
        </w:rPr>
        <w:t xml:space="preserve"> 4800</w:t>
      </w:r>
      <w:r>
        <w:rPr>
          <w:rFonts w:hint="eastAsia"/>
        </w:rPr>
        <w:t>、</w:t>
      </w:r>
      <w:r>
        <w:rPr>
          <w:rFonts w:hint="eastAsia"/>
        </w:rPr>
        <w:t>9600</w:t>
      </w:r>
      <w:r>
        <w:rPr>
          <w:rFonts w:hint="eastAsia"/>
        </w:rPr>
        <w:t>、</w:t>
      </w:r>
      <w:r>
        <w:t>19200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”键，设置停止位。</w:t>
      </w:r>
      <w:r>
        <w:rPr>
          <w:rFonts w:hint="eastAsia"/>
        </w:rPr>
        <w:t>1</w:t>
      </w:r>
      <w:r>
        <w:rPr>
          <w:rFonts w:hint="eastAsia"/>
        </w:rPr>
        <w:t>位或</w:t>
      </w:r>
      <w:r>
        <w:rPr>
          <w:rFonts w:hint="eastAsia"/>
        </w:rPr>
        <w:t>2</w:t>
      </w:r>
      <w:r>
        <w:rPr>
          <w:rFonts w:hint="eastAsia"/>
        </w:rPr>
        <w:t>位。</w:t>
      </w:r>
    </w:p>
    <w:p w:rsidR="00873F97" w:rsidRDefault="0048749A">
      <w:pPr>
        <w:ind w:left="480" w:firstLine="360"/>
      </w:pPr>
      <w:r>
        <w:rPr>
          <w:rFonts w:hint="eastAsia"/>
        </w:rPr>
        <w:t>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”键，设置校验方式。</w:t>
      </w:r>
      <w:r>
        <w:rPr>
          <w:rFonts w:hint="eastAsia"/>
        </w:rPr>
        <w:t>0</w:t>
      </w:r>
      <w:r>
        <w:rPr>
          <w:rFonts w:hint="eastAsia"/>
        </w:rPr>
        <w:t>表示无校验，</w:t>
      </w:r>
      <w:r>
        <w:rPr>
          <w:rFonts w:hint="eastAsia"/>
        </w:rPr>
        <w:t>1</w:t>
      </w:r>
      <w:r>
        <w:rPr>
          <w:rFonts w:hint="eastAsia"/>
        </w:rPr>
        <w:t>表示奇校验，</w:t>
      </w:r>
      <w:r>
        <w:rPr>
          <w:rFonts w:hint="eastAsia"/>
        </w:rPr>
        <w:t>2</w:t>
      </w:r>
      <w:r>
        <w:rPr>
          <w:rFonts w:hint="eastAsia"/>
        </w:rPr>
        <w:t>表示</w:t>
      </w:r>
      <w:proofErr w:type="gramStart"/>
      <w:r>
        <w:rPr>
          <w:rFonts w:hint="eastAsia"/>
        </w:rPr>
        <w:t>偶</w:t>
      </w:r>
      <w:proofErr w:type="gramEnd"/>
      <w:r>
        <w:rPr>
          <w:rFonts w:hint="eastAsia"/>
        </w:rPr>
        <w:t>校验。</w:t>
      </w: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873F97">
      <w:pPr>
        <w:ind w:left="480" w:firstLine="360"/>
      </w:pPr>
    </w:p>
    <w:p w:rsidR="00873F97" w:rsidRDefault="0048749A">
      <w:pPr>
        <w:ind w:left="480" w:firstLine="360"/>
      </w:pPr>
      <w:r>
        <w:rPr>
          <w:rFonts w:hint="eastAsia"/>
        </w:rPr>
        <w:lastRenderedPageBreak/>
        <w:t>通讯参数的设置方法如下图所示。</w:t>
      </w:r>
    </w:p>
    <w:p w:rsidR="00873F97" w:rsidRDefault="00873F97">
      <w:pPr>
        <w:ind w:left="480" w:firstLine="360"/>
      </w:pPr>
    </w:p>
    <w:p w:rsidR="00873F97" w:rsidRDefault="0048749A">
      <w:pPr>
        <w:ind w:left="480" w:firstLine="360"/>
      </w:pPr>
      <w:r>
        <w:rPr>
          <w:noProof/>
        </w:rPr>
        <w:drawing>
          <wp:inline distT="0" distB="0" distL="0" distR="0">
            <wp:extent cx="3157855" cy="53975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742" cy="5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firstLine="360"/>
      </w:pPr>
    </w:p>
    <w:p w:rsidR="00873F97" w:rsidRDefault="0048749A">
      <w:pPr>
        <w:pStyle w:val="3"/>
        <w:ind w:left="480"/>
      </w:pPr>
      <w:bookmarkStart w:id="14" w:name="_Toc22894338"/>
      <w:bookmarkStart w:id="15" w:name="_Toc493601150"/>
      <w:r>
        <w:rPr>
          <w:rFonts w:hint="eastAsia"/>
        </w:rPr>
        <w:t>继电器设置</w:t>
      </w:r>
      <w:bookmarkEnd w:id="14"/>
      <w:bookmarkEnd w:id="15"/>
    </w:p>
    <w:p w:rsidR="00873F97" w:rsidRDefault="0048749A">
      <w:pPr>
        <w:ind w:left="480" w:firstLine="360"/>
      </w:pPr>
      <w:r>
        <w:rPr>
          <w:rFonts w:hint="eastAsia"/>
        </w:rPr>
        <w:t>设置完通讯参数后再按“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”键，进入继电器的设置。对于没有串口通讯功能的真空计，直接设置继电器。</w:t>
      </w:r>
    </w:p>
    <w:p w:rsidR="00873F97" w:rsidRDefault="0048749A">
      <w:pPr>
        <w:ind w:left="480" w:right="210" w:firstLine="360"/>
        <w:rPr>
          <w:rFonts w:cs="Arial"/>
          <w:szCs w:val="21"/>
        </w:rPr>
      </w:pPr>
      <w:r>
        <w:rPr>
          <w:rFonts w:cs="Arial"/>
          <w:szCs w:val="21"/>
        </w:rPr>
        <w:t>真空计通过内部继电器触点的通断来控制真空泵或真空阀门的开关，从而把真空系统的真空度控制在一定范围之内。</w:t>
      </w:r>
    </w:p>
    <w:p w:rsidR="00873F97" w:rsidRDefault="0048749A">
      <w:pPr>
        <w:ind w:left="480" w:firstLine="360"/>
        <w:jc w:val="left"/>
        <w:rPr>
          <w:rFonts w:cs="Arial"/>
          <w:szCs w:val="21"/>
        </w:rPr>
      </w:pPr>
      <w:r>
        <w:rPr>
          <w:rFonts w:cs="Arial"/>
          <w:szCs w:val="21"/>
        </w:rPr>
        <w:t>继电器输出形式</w:t>
      </w:r>
      <w:r>
        <w:rPr>
          <w:rFonts w:cs="Arial" w:hint="eastAsia"/>
          <w:szCs w:val="21"/>
        </w:rPr>
        <w:t>为常开，</w:t>
      </w:r>
      <w:proofErr w:type="gramStart"/>
      <w:r>
        <w:rPr>
          <w:rFonts w:cs="Arial" w:hint="eastAsia"/>
          <w:szCs w:val="21"/>
        </w:rPr>
        <w:t>不</w:t>
      </w:r>
      <w:proofErr w:type="gramEnd"/>
      <w:r>
        <w:rPr>
          <w:rFonts w:cs="Arial" w:hint="eastAsia"/>
          <w:szCs w:val="21"/>
        </w:rPr>
        <w:t>动作（还原）时两个触点断开，动作时触点闭合。继电器采用定点控制方式。</w:t>
      </w:r>
    </w:p>
    <w:p w:rsidR="00873F97" w:rsidRDefault="0048749A">
      <w:pPr>
        <w:ind w:left="480" w:firstLine="360"/>
      </w:pPr>
      <w:r>
        <w:rPr>
          <w:rFonts w:hint="eastAsia"/>
        </w:rPr>
        <w:t>进入继电器的设置，指示灯</w:t>
      </w:r>
      <w:r>
        <w:rPr>
          <w:rFonts w:hint="eastAsia"/>
        </w:rPr>
        <w:t>J</w:t>
      </w:r>
      <w:r>
        <w:t>1</w:t>
      </w:r>
      <w:r>
        <w:rPr>
          <w:rFonts w:hint="eastAsia"/>
        </w:rPr>
        <w:t>○点亮，数码管默认显示如下图：</w:t>
      </w:r>
    </w:p>
    <w:p w:rsidR="00873F97" w:rsidRDefault="0048749A">
      <w:pPr>
        <w:ind w:left="480" w:firstLine="360"/>
      </w:pPr>
      <w:r>
        <w:rPr>
          <w:noProof/>
        </w:rPr>
        <w:drawing>
          <wp:inline distT="0" distB="0" distL="0" distR="0">
            <wp:extent cx="1916430" cy="89916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208" cy="91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48749A">
      <w:pPr>
        <w:ind w:left="480" w:firstLine="360"/>
      </w:pPr>
      <w:r>
        <w:rPr>
          <w:rFonts w:hint="eastAsia"/>
        </w:rPr>
        <w:lastRenderedPageBreak/>
        <w:t>第一位数字闪烁显示，按“∧”键，该位的数值在</w:t>
      </w:r>
      <w:r>
        <w:rPr>
          <w:rFonts w:hint="eastAsia"/>
        </w:rPr>
        <w:t xml:space="preserve"> 0 ~ 9 </w:t>
      </w:r>
      <w:r>
        <w:rPr>
          <w:rFonts w:hint="eastAsia"/>
        </w:rPr>
        <w:t>范围内变化。按“＞”键闪烁的位置右移，可逐</w:t>
      </w:r>
      <w:proofErr w:type="gramStart"/>
      <w:r>
        <w:rPr>
          <w:rFonts w:hint="eastAsia"/>
        </w:rPr>
        <w:t>位修改闪烁位</w:t>
      </w:r>
      <w:proofErr w:type="gramEnd"/>
      <w:r>
        <w:rPr>
          <w:rFonts w:hint="eastAsia"/>
        </w:rPr>
        <w:t>的值。再按“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”键，显示</w:t>
      </w:r>
      <w:r>
        <w:rPr>
          <w:rFonts w:hint="eastAsia"/>
        </w:rPr>
        <w:t xml:space="preserve"> J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的设定值，指示灯</w:t>
      </w:r>
      <w:r>
        <w:rPr>
          <w:rFonts w:hint="eastAsia"/>
        </w:rPr>
        <w:t xml:space="preserve"> J</w:t>
      </w:r>
      <w:r>
        <w:t>2</w:t>
      </w:r>
      <w:r>
        <w:rPr>
          <w:rFonts w:hint="eastAsia"/>
        </w:rPr>
        <w:t>○点亮，同样的方法修改</w:t>
      </w:r>
      <w:r>
        <w:rPr>
          <w:rFonts w:hint="eastAsia"/>
        </w:rPr>
        <w:t xml:space="preserve"> J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设定值。再按“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”键，真空计返回测量模式，设定完成。</w:t>
      </w:r>
    </w:p>
    <w:p w:rsidR="00873F97" w:rsidRDefault="0048749A">
      <w:pPr>
        <w:pStyle w:val="3"/>
        <w:ind w:left="480"/>
        <w:rPr>
          <w:rFonts w:cs="Arial"/>
        </w:rPr>
      </w:pPr>
      <w:bookmarkStart w:id="16" w:name="_Toc22894339"/>
      <w:r>
        <w:rPr>
          <w:rFonts w:cs="Arial"/>
        </w:rPr>
        <w:t>定点控制</w:t>
      </w:r>
      <w:bookmarkEnd w:id="16"/>
    </w:p>
    <w:p w:rsidR="00873F97" w:rsidRDefault="0048749A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当真空度高于设定值，继电器动作，指示灯点亮。</w:t>
      </w:r>
      <w:r>
        <w:rPr>
          <w:rFonts w:cs="Arial" w:hint="eastAsia"/>
        </w:rPr>
        <w:t>真空度低于设定值后继电器还原，指示灯熄灭。</w:t>
      </w:r>
    </w:p>
    <w:p w:rsidR="00873F97" w:rsidRDefault="0048749A">
      <w:pPr>
        <w:ind w:left="4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例：设定值</w:t>
      </w:r>
      <w:r>
        <w:rPr>
          <w:rFonts w:cs="Arial"/>
        </w:rPr>
        <w:t>1</w:t>
      </w:r>
      <w:r>
        <w:rPr>
          <w:rFonts w:cs="Arial"/>
        </w:rPr>
        <w:t>为</w:t>
      </w:r>
      <w:r>
        <w:rPr>
          <w:rFonts w:cs="Arial"/>
        </w:rPr>
        <w:t>1.0E2</w:t>
      </w:r>
      <w:r>
        <w:rPr>
          <w:rFonts w:cs="Arial"/>
        </w:rPr>
        <w:t>，当真空度达到</w:t>
      </w:r>
      <w:r>
        <w:rPr>
          <w:rFonts w:cs="Arial"/>
        </w:rPr>
        <w:t>9.9E 1</w:t>
      </w:r>
      <w:r>
        <w:rPr>
          <w:rFonts w:cs="Arial"/>
        </w:rPr>
        <w:t>时，继电器</w:t>
      </w:r>
      <w:r>
        <w:rPr>
          <w:rFonts w:cs="Arial"/>
        </w:rPr>
        <w:t>J1</w:t>
      </w:r>
      <w:r>
        <w:rPr>
          <w:rFonts w:cs="Arial"/>
        </w:rPr>
        <w:t>动作，</w:t>
      </w:r>
      <w:r>
        <w:rPr>
          <w:rFonts w:cs="Arial"/>
        </w:rPr>
        <w:t>J1</w:t>
      </w:r>
      <w:r>
        <w:rPr>
          <w:rFonts w:cs="Arial" w:hint="eastAsia"/>
        </w:rPr>
        <w:t>○</w:t>
      </w:r>
      <w:r>
        <w:rPr>
          <w:rFonts w:cs="Arial"/>
        </w:rPr>
        <w:t>点亮。当真空度回到</w:t>
      </w:r>
      <w:r>
        <w:rPr>
          <w:rFonts w:cs="Arial"/>
        </w:rPr>
        <w:t>1.1E 2</w:t>
      </w:r>
      <w:r>
        <w:rPr>
          <w:rFonts w:cs="Arial"/>
        </w:rPr>
        <w:t>时，继电器</w:t>
      </w:r>
      <w:r>
        <w:rPr>
          <w:rFonts w:cs="Arial"/>
        </w:rPr>
        <w:t>J1</w:t>
      </w:r>
      <w:r>
        <w:rPr>
          <w:rFonts w:cs="Arial"/>
        </w:rPr>
        <w:t>还原，</w:t>
      </w:r>
      <w:r>
        <w:rPr>
          <w:rFonts w:cs="Arial"/>
        </w:rPr>
        <w:t>J1</w:t>
      </w:r>
      <w:r>
        <w:rPr>
          <w:rFonts w:cs="Arial" w:hint="eastAsia"/>
        </w:rPr>
        <w:t>○</w:t>
      </w:r>
      <w:r>
        <w:rPr>
          <w:rFonts w:cs="Arial"/>
        </w:rPr>
        <w:t>熄灭。</w:t>
      </w:r>
    </w:p>
    <w:p w:rsidR="00873F97" w:rsidRDefault="0048749A">
      <w:pPr>
        <w:ind w:left="480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3023870" cy="19018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703" cy="191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firstLine="360"/>
      </w:pPr>
    </w:p>
    <w:p w:rsidR="00873F97" w:rsidRDefault="0048749A">
      <w:pPr>
        <w:pStyle w:val="3"/>
        <w:ind w:left="480"/>
      </w:pPr>
      <w:bookmarkStart w:id="17" w:name="_Toc493601151"/>
      <w:bookmarkStart w:id="18" w:name="_Toc22894340"/>
      <w:r>
        <w:rPr>
          <w:rFonts w:hint="eastAsia"/>
        </w:rPr>
        <w:t>查看参数</w:t>
      </w:r>
      <w:bookmarkEnd w:id="17"/>
      <w:bookmarkEnd w:id="18"/>
    </w:p>
    <w:p w:rsidR="00873F97" w:rsidRDefault="0048749A">
      <w:pPr>
        <w:ind w:left="480" w:firstLine="360"/>
      </w:pPr>
      <w:r>
        <w:rPr>
          <w:rFonts w:hint="eastAsia"/>
        </w:rPr>
        <w:t>在测量模式，按一下“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”键（不要长按）即可查看，此时窗口显示不会闪烁。按“</w:t>
      </w:r>
      <w:r>
        <w:rPr>
          <w:rFonts w:hint="eastAsia"/>
        </w:rPr>
        <w:t>P</w:t>
      </w:r>
      <w:r>
        <w:t>ARA</w:t>
      </w:r>
      <w:r>
        <w:rPr>
          <w:rFonts w:hint="eastAsia"/>
        </w:rPr>
        <w:t>”键依次查看。</w:t>
      </w:r>
    </w:p>
    <w:p w:rsidR="00873F97" w:rsidRDefault="0048749A">
      <w:pPr>
        <w:pStyle w:val="2"/>
        <w:rPr>
          <w:rFonts w:ascii="Arial" w:hAnsi="Arial" w:cs="Arial"/>
        </w:rPr>
      </w:pPr>
      <w:bookmarkStart w:id="19" w:name="_Toc22894341"/>
      <w:r>
        <w:rPr>
          <w:rFonts w:ascii="Arial" w:cs="Arial"/>
        </w:rPr>
        <w:t>电阻</w:t>
      </w:r>
      <w:proofErr w:type="gramStart"/>
      <w:r>
        <w:rPr>
          <w:rFonts w:ascii="Arial" w:cs="Arial"/>
        </w:rPr>
        <w:t>规</w:t>
      </w:r>
      <w:proofErr w:type="gramEnd"/>
      <w:r>
        <w:rPr>
          <w:rFonts w:ascii="Arial" w:cs="Arial"/>
        </w:rPr>
        <w:t>校准</w:t>
      </w:r>
      <w:bookmarkEnd w:id="19"/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由于电阻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本身特性使然，电阻</w:t>
      </w:r>
      <w:proofErr w:type="gramStart"/>
      <w:r>
        <w:rPr>
          <w:rFonts w:cs="Arial"/>
        </w:rPr>
        <w:t>规</w:t>
      </w:r>
      <w:proofErr w:type="gramEnd"/>
      <w:r>
        <w:rPr>
          <w:rFonts w:cs="Arial"/>
        </w:rPr>
        <w:t>首次使用或使用一段时间后需要校准。校准前开机预热</w:t>
      </w:r>
      <w:r>
        <w:rPr>
          <w:rFonts w:cs="Arial"/>
        </w:rPr>
        <w:t>15</w:t>
      </w:r>
      <w:r>
        <w:rPr>
          <w:rFonts w:cs="Arial"/>
        </w:rPr>
        <w:t>分钟，校准应按先零点后满度的顺序进行。</w:t>
      </w:r>
      <w:r>
        <w:rPr>
          <w:rFonts w:cs="Arial" w:hint="eastAsia"/>
        </w:rPr>
        <w:t>校准后的</w:t>
      </w:r>
      <w:proofErr w:type="gramStart"/>
      <w:r>
        <w:rPr>
          <w:rFonts w:cs="Arial" w:hint="eastAsia"/>
        </w:rPr>
        <w:t>规</w:t>
      </w:r>
      <w:proofErr w:type="gramEnd"/>
      <w:r>
        <w:rPr>
          <w:rFonts w:cs="Arial" w:hint="eastAsia"/>
        </w:rPr>
        <w:t>管和真空计应配对使用。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建议：在氮气或干燥空气中进行校准。</w:t>
      </w:r>
    </w:p>
    <w:p w:rsidR="00873F97" w:rsidRDefault="0048749A">
      <w:pPr>
        <w:pStyle w:val="3"/>
        <w:ind w:left="480"/>
        <w:rPr>
          <w:rFonts w:cs="Arial"/>
        </w:rPr>
      </w:pPr>
      <w:bookmarkStart w:id="20" w:name="_Toc22894342"/>
      <w:r>
        <w:rPr>
          <w:rFonts w:cs="Arial"/>
        </w:rPr>
        <w:t>零点校准</w:t>
      </w:r>
      <w:bookmarkEnd w:id="20"/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为了保证测量精度，零点校准时系统真空度应高于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/>
        </w:rPr>
        <w:t>。</w:t>
      </w:r>
    </w:p>
    <w:p w:rsidR="00873F97" w:rsidRDefault="0048749A">
      <w:pPr>
        <w:ind w:left="480" w:firstLine="360"/>
        <w:rPr>
          <w:rFonts w:cs="Arial"/>
        </w:rPr>
      </w:pP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秒钟，真空计</w:t>
      </w:r>
      <w:r>
        <w:rPr>
          <w:rFonts w:cs="Arial" w:hint="eastAsia"/>
        </w:rPr>
        <w:t>会</w:t>
      </w:r>
      <w:r>
        <w:rPr>
          <w:rFonts w:cs="Arial"/>
        </w:rPr>
        <w:t>自动判断并进入零点校准模式。</w:t>
      </w:r>
      <w:r>
        <w:rPr>
          <w:rFonts w:cs="Arial" w:hint="eastAsia"/>
        </w:rPr>
        <w:t>真空计</w:t>
      </w:r>
      <w:r>
        <w:rPr>
          <w:rFonts w:cs="Arial"/>
        </w:rPr>
        <w:t>显示当前测得的真空度</w:t>
      </w:r>
      <w:r>
        <w:rPr>
          <w:rFonts w:cs="Arial" w:hint="eastAsia"/>
        </w:rPr>
        <w:t>，第一位闪烁。</w:t>
      </w:r>
      <w:r>
        <w:rPr>
          <w:rFonts w:cs="Arial"/>
        </w:rPr>
        <w:t>按</w:t>
      </w:r>
      <w:r>
        <w:rPr>
          <w:rFonts w:cs="Arial" w:hint="eastAsia"/>
        </w:rPr>
        <w:t>“</w:t>
      </w:r>
      <w:r>
        <w:rPr>
          <w:rFonts w:hint="eastAsia"/>
        </w:rPr>
        <w:t>＞</w:t>
      </w:r>
      <w:r>
        <w:rPr>
          <w:rFonts w:cs="Arial" w:hint="eastAsia"/>
        </w:rPr>
        <w:t>”</w:t>
      </w:r>
      <w:r>
        <w:rPr>
          <w:rFonts w:cs="Arial"/>
        </w:rPr>
        <w:t>键</w:t>
      </w:r>
      <w:r>
        <w:rPr>
          <w:rFonts w:cs="Arial" w:hint="eastAsia"/>
        </w:rPr>
        <w:t>移动闪烁位，按</w:t>
      </w:r>
      <w:r>
        <w:rPr>
          <w:rFonts w:cs="Arial" w:hint="eastAsia"/>
          <w:szCs w:val="21"/>
        </w:rPr>
        <w:t>“</w:t>
      </w:r>
      <w:r>
        <w:rPr>
          <w:rFonts w:hint="eastAsia"/>
        </w:rPr>
        <w:t>∧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</w:t>
      </w:r>
      <w:r>
        <w:rPr>
          <w:rFonts w:cs="Arial" w:hint="eastAsia"/>
          <w:szCs w:val="21"/>
        </w:rPr>
        <w:t>改变</w:t>
      </w:r>
      <w:proofErr w:type="gramStart"/>
      <w:r>
        <w:rPr>
          <w:rFonts w:cs="Arial" w:hint="eastAsia"/>
          <w:szCs w:val="21"/>
        </w:rPr>
        <w:t>闪烁位</w:t>
      </w:r>
      <w:proofErr w:type="gramEnd"/>
      <w:r>
        <w:rPr>
          <w:rFonts w:cs="Arial" w:hint="eastAsia"/>
          <w:szCs w:val="21"/>
        </w:rPr>
        <w:t>的数值，</w:t>
      </w:r>
      <w:r>
        <w:rPr>
          <w:rFonts w:cs="Arial" w:hint="eastAsia"/>
        </w:rPr>
        <w:t>将</w:t>
      </w:r>
      <w:r>
        <w:rPr>
          <w:rFonts w:cs="Arial"/>
        </w:rPr>
        <w:t>显示值</w:t>
      </w:r>
      <w:r>
        <w:rPr>
          <w:rFonts w:cs="Arial" w:hint="eastAsia"/>
        </w:rPr>
        <w:t>改为</w:t>
      </w:r>
      <w:r>
        <w:rPr>
          <w:rFonts w:cs="Arial" w:hint="eastAsia"/>
          <w:szCs w:val="21"/>
        </w:rPr>
        <w:t>“</w:t>
      </w:r>
      <w:r>
        <w:rPr>
          <w:rFonts w:cs="Arial" w:hint="eastAsia"/>
          <w:szCs w:val="21"/>
        </w:rPr>
        <w:t>1</w:t>
      </w:r>
      <w:r>
        <w:rPr>
          <w:rFonts w:cs="Arial"/>
          <w:szCs w:val="21"/>
        </w:rPr>
        <w:t>.0-1</w:t>
      </w:r>
      <w:r>
        <w:rPr>
          <w:rFonts w:cs="Arial" w:hint="eastAsia"/>
          <w:szCs w:val="21"/>
        </w:rPr>
        <w:t>”</w:t>
      </w:r>
      <w:r>
        <w:rPr>
          <w:rFonts w:cs="Arial"/>
        </w:rPr>
        <w:t>，按</w:t>
      </w:r>
      <w:r>
        <w:rPr>
          <w:rFonts w:cs="Arial" w:hint="eastAsia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</w:rPr>
        <w:t>”</w:t>
      </w:r>
      <w:r>
        <w:rPr>
          <w:rFonts w:cs="Arial"/>
        </w:rPr>
        <w:t>键返回测量模式，即完成零点校准。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若系统真空度达不到</w:t>
      </w:r>
      <w:r>
        <w:rPr>
          <w:rFonts w:cs="Arial" w:hint="eastAsia"/>
          <w:szCs w:val="21"/>
        </w:rPr>
        <w:t>0.1</w:t>
      </w:r>
      <w:r>
        <w:rPr>
          <w:rFonts w:cs="Arial"/>
        </w:rPr>
        <w:t>Pa</w:t>
      </w:r>
      <w:r>
        <w:rPr>
          <w:rFonts w:cs="Arial" w:hint="eastAsia"/>
        </w:rPr>
        <w:t>，也可以按上述方法校准。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例如：</w:t>
      </w:r>
      <w:r>
        <w:rPr>
          <w:rFonts w:cs="Arial" w:hint="eastAsia"/>
          <w:szCs w:val="21"/>
        </w:rPr>
        <w:t>已知</w:t>
      </w:r>
      <w:r>
        <w:rPr>
          <w:rFonts w:cs="Arial"/>
          <w:szCs w:val="21"/>
        </w:rPr>
        <w:t>系统真空度为</w:t>
      </w:r>
      <w:r>
        <w:rPr>
          <w:rFonts w:cs="Arial"/>
          <w:szCs w:val="21"/>
        </w:rPr>
        <w:t>5.</w:t>
      </w:r>
      <w:r>
        <w:rPr>
          <w:rFonts w:cs="Arial" w:hint="eastAsia"/>
          <w:szCs w:val="21"/>
        </w:rPr>
        <w:t>2</w:t>
      </w:r>
      <w:r>
        <w:rPr>
          <w:rFonts w:cs="Arial"/>
          <w:szCs w:val="21"/>
        </w:rPr>
        <w:t>x10</w:t>
      </w:r>
      <w:r>
        <w:rPr>
          <w:rFonts w:cs="Arial"/>
          <w:szCs w:val="21"/>
          <w:vertAlign w:val="superscript"/>
        </w:rPr>
        <w:t>-1</w:t>
      </w:r>
      <w:r>
        <w:rPr>
          <w:rFonts w:cs="Arial"/>
          <w:szCs w:val="21"/>
        </w:rPr>
        <w:t>Pa</w:t>
      </w:r>
      <w:r>
        <w:rPr>
          <w:rFonts w:cs="Arial"/>
          <w:szCs w:val="21"/>
        </w:rPr>
        <w:t>。</w:t>
      </w:r>
      <w:proofErr w:type="gramStart"/>
      <w:r>
        <w:rPr>
          <w:rFonts w:cs="Arial"/>
        </w:rPr>
        <w:t>长按</w:t>
      </w:r>
      <w:r>
        <w:rPr>
          <w:rFonts w:cs="Arial" w:hint="eastAsia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</w:rPr>
        <w:t>”</w:t>
      </w:r>
      <w:r>
        <w:rPr>
          <w:rFonts w:cs="Arial"/>
        </w:rPr>
        <w:t>键约</w:t>
      </w:r>
      <w:proofErr w:type="gramEnd"/>
      <w:r>
        <w:rPr>
          <w:rFonts w:cs="Arial"/>
        </w:rPr>
        <w:t>5</w:t>
      </w:r>
      <w:r>
        <w:rPr>
          <w:rFonts w:cs="Arial"/>
        </w:rPr>
        <w:t>秒钟</w:t>
      </w:r>
      <w:r>
        <w:rPr>
          <w:rFonts w:cs="Arial" w:hint="eastAsia"/>
        </w:rPr>
        <w:t>，进入校准模式。</w:t>
      </w:r>
      <w:r>
        <w:rPr>
          <w:rFonts w:cs="Arial"/>
          <w:szCs w:val="21"/>
        </w:rPr>
        <w:t>将显示值改为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5.</w:t>
      </w:r>
      <w:r>
        <w:rPr>
          <w:rFonts w:cs="Arial" w:hint="eastAsia"/>
          <w:szCs w:val="21"/>
        </w:rPr>
        <w:t>2</w:t>
      </w:r>
      <w:r>
        <w:rPr>
          <w:rFonts w:cs="Arial"/>
          <w:szCs w:val="21"/>
        </w:rPr>
        <w:t>-1</w:t>
      </w:r>
      <w:r>
        <w:rPr>
          <w:rFonts w:cs="Arial" w:hint="eastAsia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</w:rPr>
        <w:t>”</w:t>
      </w:r>
      <w:r>
        <w:rPr>
          <w:rFonts w:cs="Arial"/>
          <w:szCs w:val="21"/>
        </w:rPr>
        <w:t>键，真空计完成零点校准</w:t>
      </w:r>
      <w:r>
        <w:rPr>
          <w:rFonts w:cs="Arial" w:hint="eastAsia"/>
          <w:szCs w:val="21"/>
        </w:rPr>
        <w:t>并</w:t>
      </w:r>
      <w:r>
        <w:rPr>
          <w:rFonts w:cs="Arial"/>
          <w:szCs w:val="21"/>
        </w:rPr>
        <w:t>返回测量模式，此时</w:t>
      </w:r>
      <w:r>
        <w:rPr>
          <w:rFonts w:cs="Arial" w:hint="eastAsia"/>
          <w:szCs w:val="21"/>
        </w:rPr>
        <w:t>真空度</w:t>
      </w:r>
      <w:r>
        <w:rPr>
          <w:rFonts w:cs="Arial"/>
          <w:szCs w:val="21"/>
        </w:rPr>
        <w:t>显示为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5.</w:t>
      </w:r>
      <w:r>
        <w:rPr>
          <w:rFonts w:cs="Arial" w:hint="eastAsia"/>
          <w:szCs w:val="21"/>
        </w:rPr>
        <w:t>2</w:t>
      </w:r>
      <w:r>
        <w:rPr>
          <w:rFonts w:cs="Arial"/>
          <w:szCs w:val="21"/>
        </w:rPr>
        <w:t>-1</w:t>
      </w:r>
      <w:r>
        <w:rPr>
          <w:rFonts w:cs="Arial" w:hint="eastAsia"/>
          <w:szCs w:val="21"/>
        </w:rPr>
        <w:t>”，或接近的值</w:t>
      </w:r>
      <w:r>
        <w:rPr>
          <w:rFonts w:cs="Arial"/>
          <w:szCs w:val="21"/>
        </w:rPr>
        <w:t>。</w:t>
      </w:r>
    </w:p>
    <w:p w:rsidR="00873F97" w:rsidRDefault="0048749A">
      <w:pPr>
        <w:pStyle w:val="3"/>
        <w:ind w:left="480"/>
        <w:rPr>
          <w:rFonts w:cs="Arial"/>
        </w:rPr>
      </w:pPr>
      <w:bookmarkStart w:id="21" w:name="_Toc22894343"/>
      <w:r>
        <w:rPr>
          <w:rFonts w:cs="Arial"/>
        </w:rPr>
        <w:t>满度校准</w:t>
      </w:r>
      <w:bookmarkEnd w:id="21"/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/>
          <w:szCs w:val="21"/>
        </w:rPr>
        <w:tab/>
      </w:r>
      <w:r>
        <w:rPr>
          <w:rFonts w:cs="Arial"/>
          <w:szCs w:val="21"/>
        </w:rPr>
        <w:t>零点校准完成后，对真空系统放气至大气压</w:t>
      </w:r>
      <w:r>
        <w:rPr>
          <w:rFonts w:cs="Arial" w:hint="eastAsia"/>
          <w:szCs w:val="21"/>
        </w:rPr>
        <w:t>，等待</w:t>
      </w:r>
      <w:r>
        <w:rPr>
          <w:rFonts w:cs="Arial" w:hint="eastAsia"/>
          <w:szCs w:val="21"/>
        </w:rPr>
        <w:t>15</w:t>
      </w:r>
      <w:r>
        <w:rPr>
          <w:rFonts w:cs="Arial" w:hint="eastAsia"/>
          <w:szCs w:val="21"/>
        </w:rPr>
        <w:t>分钟使</w:t>
      </w:r>
      <w:proofErr w:type="gramStart"/>
      <w:r>
        <w:rPr>
          <w:rFonts w:cs="Arial" w:hint="eastAsia"/>
          <w:szCs w:val="21"/>
        </w:rPr>
        <w:t>规管达到</w:t>
      </w:r>
      <w:proofErr w:type="gramEnd"/>
      <w:r>
        <w:rPr>
          <w:rFonts w:cs="Arial" w:hint="eastAsia"/>
          <w:szCs w:val="21"/>
        </w:rPr>
        <w:t>热平衡</w:t>
      </w:r>
      <w:r>
        <w:rPr>
          <w:rFonts w:cs="Arial"/>
          <w:szCs w:val="21"/>
        </w:rPr>
        <w:t>。</w:t>
      </w:r>
      <w:proofErr w:type="gramStart"/>
      <w:r>
        <w:rPr>
          <w:rFonts w:cs="Arial"/>
          <w:szCs w:val="21"/>
        </w:rPr>
        <w:t>长按</w:t>
      </w:r>
      <w:r>
        <w:rPr>
          <w:rFonts w:cs="Arial" w:hint="eastAsia"/>
          <w:szCs w:val="21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  <w:szCs w:val="21"/>
        </w:rPr>
        <w:t>”</w:t>
      </w:r>
      <w:r>
        <w:rPr>
          <w:rFonts w:cs="Arial"/>
          <w:szCs w:val="21"/>
        </w:rPr>
        <w:t>键约</w:t>
      </w:r>
      <w:proofErr w:type="gramEnd"/>
      <w:r>
        <w:rPr>
          <w:rFonts w:cs="Arial"/>
          <w:szCs w:val="21"/>
        </w:rPr>
        <w:t>5</w:t>
      </w:r>
      <w:r>
        <w:rPr>
          <w:rFonts w:cs="Arial"/>
          <w:szCs w:val="21"/>
        </w:rPr>
        <w:t>秒钟，真空计</w:t>
      </w:r>
      <w:r>
        <w:rPr>
          <w:rFonts w:cs="Arial" w:hint="eastAsia"/>
          <w:szCs w:val="21"/>
        </w:rPr>
        <w:t>会</w:t>
      </w:r>
      <w:r>
        <w:rPr>
          <w:rFonts w:cs="Arial"/>
          <w:szCs w:val="21"/>
        </w:rPr>
        <w:t>自动判断并进入满度</w:t>
      </w:r>
      <w:r>
        <w:rPr>
          <w:rFonts w:cs="Arial"/>
          <w:szCs w:val="21"/>
        </w:rPr>
        <w:lastRenderedPageBreak/>
        <w:t>校准模式</w:t>
      </w:r>
      <w:r>
        <w:rPr>
          <w:rFonts w:cs="Arial" w:hint="eastAsia"/>
          <w:szCs w:val="21"/>
        </w:rPr>
        <w:t>，此时显示窗直接显示</w:t>
      </w:r>
      <w:r>
        <w:rPr>
          <w:rFonts w:cs="Arial"/>
          <w:szCs w:val="21"/>
        </w:rPr>
        <w:t>为</w:t>
      </w:r>
      <w:r>
        <w:rPr>
          <w:rFonts w:cs="Arial" w:hint="eastAsia"/>
          <w:szCs w:val="21"/>
        </w:rPr>
        <w:t>“</w:t>
      </w:r>
      <w:r>
        <w:rPr>
          <w:rFonts w:cs="Arial"/>
          <w:szCs w:val="21"/>
        </w:rPr>
        <w:t>1.0E5</w:t>
      </w:r>
      <w:r>
        <w:rPr>
          <w:rFonts w:cs="Arial" w:hint="eastAsia"/>
          <w:szCs w:val="21"/>
        </w:rPr>
        <w:t>”，</w:t>
      </w:r>
      <w:r>
        <w:rPr>
          <w:rFonts w:cs="Arial"/>
          <w:szCs w:val="21"/>
        </w:rPr>
        <w:t>按</w:t>
      </w:r>
      <w:r>
        <w:rPr>
          <w:rFonts w:cs="Arial" w:hint="eastAsia"/>
          <w:szCs w:val="21"/>
        </w:rPr>
        <w:t>“</w:t>
      </w:r>
      <w:r>
        <w:rPr>
          <w:rFonts w:cs="Arial" w:hint="eastAsia"/>
        </w:rPr>
        <w:t>E</w:t>
      </w:r>
      <w:r>
        <w:rPr>
          <w:rFonts w:cs="Arial"/>
        </w:rPr>
        <w:t>NT/</w:t>
      </w:r>
      <w:r>
        <w:rPr>
          <w:rFonts w:cs="Arial" w:hint="eastAsia"/>
        </w:rPr>
        <w:t>C</w:t>
      </w:r>
      <w:r>
        <w:rPr>
          <w:rFonts w:cs="Arial"/>
        </w:rPr>
        <w:t>AL</w:t>
      </w:r>
      <w:r>
        <w:rPr>
          <w:rFonts w:cs="Arial" w:hint="eastAsia"/>
        </w:rPr>
        <w:t>”</w:t>
      </w:r>
      <w:r>
        <w:rPr>
          <w:rFonts w:cs="Arial"/>
          <w:szCs w:val="21"/>
        </w:rPr>
        <w:t>键，真空计返回测量模式完成满度校准。</w:t>
      </w:r>
    </w:p>
    <w:p w:rsidR="00873F97" w:rsidRDefault="0048749A">
      <w:pPr>
        <w:pStyle w:val="2"/>
        <w:rPr>
          <w:rFonts w:ascii="Arial" w:hAnsi="Arial" w:cs="Arial"/>
        </w:rPr>
      </w:pPr>
      <w:bookmarkStart w:id="22" w:name="_Toc22894344"/>
      <w:r>
        <w:rPr>
          <w:rFonts w:ascii="Arial" w:hAnsi="Arial" w:cs="Arial" w:hint="eastAsia"/>
        </w:rPr>
        <w:t>模拟</w:t>
      </w:r>
      <w:r>
        <w:rPr>
          <w:rFonts w:ascii="Arial" w:hAnsi="Arial" w:cs="Arial"/>
        </w:rPr>
        <w:t>输出</w:t>
      </w:r>
      <w:bookmarkEnd w:id="22"/>
    </w:p>
    <w:p w:rsidR="00873F97" w:rsidRDefault="0048749A">
      <w:pPr>
        <w:ind w:left="480" w:firstLine="360"/>
      </w:pPr>
      <w:r>
        <w:rPr>
          <w:rFonts w:hint="eastAsia"/>
        </w:rPr>
        <w:t>模拟输出（</w:t>
      </w:r>
      <w:r>
        <w:t>变送输出</w:t>
      </w:r>
      <w:r>
        <w:rPr>
          <w:rFonts w:hint="eastAsia"/>
        </w:rPr>
        <w:t>）</w:t>
      </w:r>
      <w:r>
        <w:t>功能是将真空度转换成模拟信号</w:t>
      </w:r>
      <w:r>
        <w:rPr>
          <w:rFonts w:hint="eastAsia"/>
        </w:rPr>
        <w:t>，</w:t>
      </w:r>
      <w:r>
        <w:t>传输给</w:t>
      </w:r>
      <w:r>
        <w:t>PLC</w:t>
      </w:r>
      <w:r>
        <w:t>、记录仪或控制系统。输出的模拟信号类型为</w:t>
      </w:r>
      <w:r>
        <w:t>0 ~ 10V</w:t>
      </w:r>
      <w:r>
        <w:t>、</w:t>
      </w:r>
      <w:r>
        <w:t>0 ~ 5V</w:t>
      </w:r>
      <w:r>
        <w:t>、</w:t>
      </w:r>
      <w:r>
        <w:t>4 ~ 20mA</w:t>
      </w:r>
      <w:r>
        <w:t>等，具体类型</w:t>
      </w:r>
      <w:r>
        <w:rPr>
          <w:rFonts w:hint="eastAsia"/>
        </w:rPr>
        <w:t>在订货时</w:t>
      </w:r>
      <w:r>
        <w:t>指定。</w:t>
      </w:r>
    </w:p>
    <w:p w:rsidR="00873F97" w:rsidRDefault="0048749A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10V</w:t>
      </w:r>
      <w:r>
        <w:t>）的对应关系：</w:t>
      </w:r>
    </w:p>
    <w:p w:rsidR="00873F97" w:rsidRDefault="0048749A">
      <w:pPr>
        <w:ind w:left="480"/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3.572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1.286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44"/>
          <w:szCs w:val="44"/>
          <w:vertAlign w:val="superscript"/>
        </w:rPr>
        <w:t xml:space="preserve"> 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873F97" w:rsidRDefault="0048749A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真空度和电压（</w:t>
      </w:r>
      <w:r>
        <w:t>0 ~ 5V</w:t>
      </w:r>
      <w:r>
        <w:t>）的对应关系：</w:t>
      </w:r>
    </w:p>
    <w:p w:rsidR="00873F97" w:rsidRDefault="0048749A">
      <w:pPr>
        <w:ind w:left="480"/>
        <w:rPr>
          <w:sz w:val="36"/>
          <w:szCs w:val="36"/>
        </w:rPr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1.786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0.643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36"/>
          <w:szCs w:val="36"/>
        </w:rPr>
        <w:t xml:space="preserve">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U</w:t>
      </w:r>
      <w:r>
        <w:rPr>
          <w:rFonts w:hint="eastAsia"/>
        </w:rPr>
        <w:t>：</w:t>
      </w:r>
      <w:r>
        <w:t>输出电压（</w:t>
      </w:r>
      <w:r>
        <w:t>V</w:t>
      </w:r>
      <w:r>
        <w:t>）</w:t>
      </w:r>
    </w:p>
    <w:p w:rsidR="00873F97" w:rsidRDefault="0048749A">
      <w:pPr>
        <w:ind w:left="480" w:firstLine="360"/>
      </w:pPr>
      <w:r>
        <w:rPr>
          <w:rFonts w:ascii="等线" w:eastAsia="等线" w:hAnsi="等线" w:hint="eastAsia"/>
        </w:rPr>
        <w:t>●</w:t>
      </w:r>
      <w:r>
        <w:t>真空度和</w:t>
      </w:r>
      <w:r>
        <w:rPr>
          <w:rFonts w:hint="eastAsia"/>
        </w:rPr>
        <w:t>电流（</w:t>
      </w:r>
      <w:r>
        <w:rPr>
          <w:rFonts w:hint="eastAsia"/>
        </w:rPr>
        <w:t>4</w:t>
      </w:r>
      <w:r>
        <w:t xml:space="preserve"> ~ 20</w:t>
      </w:r>
      <w:r>
        <w:rPr>
          <w:rFonts w:hint="eastAsia"/>
        </w:rPr>
        <w:t>mA</w:t>
      </w:r>
      <w:r>
        <w:t>）的对应关系：</w:t>
      </w:r>
    </w:p>
    <w:p w:rsidR="00873F97" w:rsidRDefault="0048749A">
      <w:pPr>
        <w:ind w:left="480"/>
        <w:rPr>
          <w:sz w:val="36"/>
          <w:szCs w:val="36"/>
        </w:rPr>
      </w:pPr>
      <w:r>
        <w:tab/>
      </w:r>
      <m:oMath>
        <m:sSup>
          <m:sSupPr>
            <m:ctrlPr>
              <w:rPr>
                <w:rFonts w:ascii="Cambria Math" w:hAnsi="Cambria Math"/>
                <w:sz w:val="44"/>
                <w:szCs w:val="44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P=10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4"/>
                <w:szCs w:val="44"/>
                <w:vertAlign w:val="superscript"/>
              </w:rPr>
              <m:t>(</m:t>
            </m:r>
            <m:f>
              <m:fPr>
                <m:ctrl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微软雅黑" w:hAnsi="Cambria Math" w:cs="Arial"/>
                    <w:sz w:val="44"/>
                    <w:szCs w:val="44"/>
                    <w:vertAlign w:val="superscript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9.715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微软雅黑" w:cs="Arial"/>
                    <w:sz w:val="44"/>
                    <w:szCs w:val="44"/>
                    <w:vertAlign w:val="superscript"/>
                  </w:rPr>
                  <m:t>2.058</m:t>
                </m:r>
              </m:den>
            </m:f>
            <m:r>
              <m:rPr>
                <m:sty m:val="p"/>
              </m:rPr>
              <w:rPr>
                <w:rFonts w:ascii="Cambria Math" w:eastAsia="微软雅黑" w:cs="Arial"/>
                <w:sz w:val="44"/>
                <w:szCs w:val="44"/>
                <w:vertAlign w:val="superscript"/>
              </w:rPr>
              <m:t>)</m:t>
            </m:r>
          </m:sup>
        </m:sSup>
      </m:oMath>
      <w:r>
        <w:rPr>
          <w:rFonts w:hint="eastAsia"/>
          <w:sz w:val="36"/>
          <w:szCs w:val="36"/>
        </w:rPr>
        <w:t xml:space="preserve">   </w:t>
      </w:r>
      <w:r>
        <w:t>P</w:t>
      </w:r>
      <w:r>
        <w:rPr>
          <w:rFonts w:hint="eastAsia"/>
        </w:rPr>
        <w:t>：</w:t>
      </w:r>
      <w:r>
        <w:t>真空度（</w:t>
      </w:r>
      <w:r>
        <w:t>Pa</w:t>
      </w:r>
      <w:r>
        <w:t>），</w:t>
      </w:r>
      <w:r>
        <w:t>A</w:t>
      </w:r>
      <w:r>
        <w:rPr>
          <w:rFonts w:hint="eastAsia"/>
        </w:rPr>
        <w:t>：</w:t>
      </w:r>
      <w:r>
        <w:t>输出电</w:t>
      </w:r>
      <w:r>
        <w:rPr>
          <w:rFonts w:hint="eastAsia"/>
        </w:rPr>
        <w:t>流</w:t>
      </w:r>
      <w:r>
        <w:t>（</w:t>
      </w:r>
      <w:r>
        <w:rPr>
          <w:rFonts w:hint="eastAsia"/>
        </w:rPr>
        <w:t>mA</w:t>
      </w:r>
      <w:r>
        <w:t>）</w:t>
      </w:r>
    </w:p>
    <w:p w:rsidR="00873F97" w:rsidRDefault="0048749A">
      <w:pPr>
        <w:pStyle w:val="2"/>
        <w:rPr>
          <w:rFonts w:ascii="Arial" w:hAnsi="Arial" w:cs="Arial"/>
        </w:rPr>
      </w:pPr>
      <w:bookmarkStart w:id="23" w:name="_Toc22894345"/>
      <w:r>
        <w:rPr>
          <w:rFonts w:ascii="Arial" w:hAnsi="Arial" w:cs="Arial"/>
        </w:rPr>
        <w:t>串</w:t>
      </w:r>
      <w:r>
        <w:rPr>
          <w:rFonts w:ascii="Arial" w:hAnsi="Arial" w:cs="Arial" w:hint="eastAsia"/>
        </w:rPr>
        <w:t>行</w:t>
      </w:r>
      <w:r>
        <w:rPr>
          <w:rFonts w:ascii="Arial" w:hAnsi="Arial" w:cs="Arial"/>
        </w:rPr>
        <w:t>通讯</w:t>
      </w:r>
      <w:bookmarkEnd w:id="23"/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真空计支持</w:t>
      </w:r>
      <w:r>
        <w:rPr>
          <w:rFonts w:cs="Arial"/>
        </w:rPr>
        <w:t>RS-485</w:t>
      </w:r>
      <w:r>
        <w:rPr>
          <w:rFonts w:cs="Arial" w:hint="eastAsia"/>
        </w:rPr>
        <w:t>通讯</w:t>
      </w:r>
      <w:r>
        <w:rPr>
          <w:rFonts w:cs="Arial"/>
        </w:rPr>
        <w:t>方式。通讯参数如下：</w:t>
      </w:r>
    </w:p>
    <w:tbl>
      <w:tblPr>
        <w:tblW w:w="7655" w:type="dxa"/>
        <w:tblInd w:w="675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8"/>
      </w:tblGrid>
      <w:tr w:rsidR="00873F97">
        <w:tc>
          <w:tcPr>
            <w:tcW w:w="1418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参数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规格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 w:hint="eastAsia"/>
                <w:b/>
                <w:sz w:val="21"/>
                <w:szCs w:val="21"/>
              </w:rPr>
              <w:t>默认值</w:t>
            </w:r>
          </w:p>
        </w:tc>
      </w:tr>
      <w:tr w:rsidR="00873F97"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地址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1~99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873F97"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波特率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4800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9600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 w:hint="eastAsia"/>
                <w:sz w:val="21"/>
                <w:szCs w:val="21"/>
              </w:rPr>
              <w:t>19200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9600</w:t>
            </w:r>
          </w:p>
        </w:tc>
      </w:tr>
      <w:tr w:rsidR="00873F97"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数据位数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 w:hint="eastAsia"/>
                <w:sz w:val="21"/>
                <w:szCs w:val="21"/>
              </w:rPr>
              <w:t>（固定）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8</w:t>
            </w:r>
          </w:p>
        </w:tc>
      </w:tr>
      <w:tr w:rsidR="00873F97"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停止位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  <w:r>
              <w:rPr>
                <w:rFonts w:cs="Arial" w:hint="eastAsia"/>
                <w:sz w:val="21"/>
                <w:szCs w:val="21"/>
              </w:rPr>
              <w:t>位，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位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1</w:t>
            </w:r>
          </w:p>
        </w:tc>
      </w:tr>
      <w:tr w:rsidR="00873F97"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奇偶校验</w:t>
            </w:r>
          </w:p>
        </w:tc>
        <w:tc>
          <w:tcPr>
            <w:tcW w:w="4819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无</w:t>
            </w:r>
            <w:r>
              <w:rPr>
                <w:rFonts w:cs="Arial" w:hint="eastAsia"/>
                <w:sz w:val="21"/>
                <w:szCs w:val="21"/>
              </w:rPr>
              <w:t>，奇校验，偶校验</w:t>
            </w:r>
          </w:p>
        </w:tc>
        <w:tc>
          <w:tcPr>
            <w:tcW w:w="1418" w:type="dxa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无</w:t>
            </w:r>
          </w:p>
        </w:tc>
      </w:tr>
    </w:tbl>
    <w:p w:rsidR="00873F97" w:rsidRDefault="0048749A">
      <w:pPr>
        <w:pStyle w:val="3"/>
        <w:ind w:left="480"/>
        <w:rPr>
          <w:rFonts w:cs="Arial"/>
        </w:rPr>
      </w:pPr>
      <w:bookmarkStart w:id="24" w:name="_Toc22894346"/>
      <w:r>
        <w:rPr>
          <w:rFonts w:cs="Arial"/>
        </w:rPr>
        <w:t>设置</w:t>
      </w:r>
      <w:r>
        <w:rPr>
          <w:rFonts w:cs="Arial" w:hint="eastAsia"/>
        </w:rPr>
        <w:t>参数</w:t>
      </w:r>
      <w:bookmarkEnd w:id="24"/>
    </w:p>
    <w:p w:rsidR="00873F97" w:rsidRDefault="0048749A">
      <w:pPr>
        <w:ind w:left="480" w:firstLine="360"/>
        <w:rPr>
          <w:rFonts w:cs="Arial"/>
          <w:szCs w:val="21"/>
        </w:rPr>
      </w:pPr>
      <w:r>
        <w:rPr>
          <w:rFonts w:cs="Arial" w:hint="eastAsia"/>
        </w:rPr>
        <w:t>在测量模式，</w:t>
      </w:r>
      <w:proofErr w:type="gramStart"/>
      <w:r>
        <w:rPr>
          <w:rFonts w:cs="Arial" w:hint="eastAsia"/>
        </w:rPr>
        <w:t>长按“</w:t>
      </w:r>
      <w:r>
        <w:rPr>
          <w:rFonts w:cs="Arial" w:hint="eastAsia"/>
        </w:rPr>
        <w:t>P</w:t>
      </w:r>
      <w:r>
        <w:rPr>
          <w:rFonts w:cs="Arial"/>
        </w:rPr>
        <w:t>ARA</w:t>
      </w:r>
      <w:r>
        <w:rPr>
          <w:rFonts w:cs="Arial" w:hint="eastAsia"/>
        </w:rPr>
        <w:t>”键约</w:t>
      </w:r>
      <w:proofErr w:type="gramEnd"/>
      <w:r>
        <w:rPr>
          <w:rFonts w:cs="Arial" w:hint="eastAsia"/>
        </w:rPr>
        <w:t xml:space="preserve"> 5 </w:t>
      </w:r>
      <w:r>
        <w:rPr>
          <w:rFonts w:cs="Arial" w:hint="eastAsia"/>
        </w:rPr>
        <w:t>秒，进入设置模式，依次设置通讯地址、波特率、停止位和校验方式。操作方法详见前面“通用参数设置”章节。</w:t>
      </w:r>
    </w:p>
    <w:p w:rsidR="00873F97" w:rsidRDefault="0048749A">
      <w:pPr>
        <w:pStyle w:val="3"/>
        <w:ind w:left="480"/>
        <w:rPr>
          <w:rFonts w:cs="Arial"/>
        </w:rPr>
      </w:pPr>
      <w:bookmarkStart w:id="25" w:name="_Toc22894347"/>
      <w:r>
        <w:rPr>
          <w:rFonts w:cs="Arial"/>
        </w:rPr>
        <w:t>通讯协议</w:t>
      </w:r>
      <w:bookmarkEnd w:id="25"/>
    </w:p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串口通讯采用</w:t>
      </w:r>
      <w:r>
        <w:rPr>
          <w:rFonts w:cs="Arial"/>
        </w:rPr>
        <w:t>MODBUS-RTU</w:t>
      </w:r>
      <w:r>
        <w:rPr>
          <w:rFonts w:cs="Arial"/>
        </w:rPr>
        <w:t>通讯协议，均以十六进制表示。</w:t>
      </w:r>
      <w:r>
        <w:rPr>
          <w:rFonts w:cs="Arial"/>
        </w:rPr>
        <w:t>MODBUS-RTU</w:t>
      </w:r>
      <w:r>
        <w:rPr>
          <w:rFonts w:cs="Arial"/>
        </w:rPr>
        <w:t>的消息帧格式如下：</w:t>
      </w:r>
    </w:p>
    <w:tbl>
      <w:tblPr>
        <w:tblStyle w:val="ab"/>
        <w:tblW w:w="56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392"/>
        <w:gridCol w:w="2127"/>
        <w:gridCol w:w="1275"/>
      </w:tblGrid>
      <w:tr w:rsidR="00873F9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地址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功能代码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数据域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CRC</w:t>
            </w:r>
            <w:r>
              <w:rPr>
                <w:rFonts w:eastAsia="黑体" w:cs="Arial"/>
              </w:rPr>
              <w:t>校验</w:t>
            </w:r>
          </w:p>
        </w:tc>
      </w:tr>
      <w:tr w:rsidR="00873F9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N*8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16</w:t>
            </w:r>
            <w:r>
              <w:rPr>
                <w:rFonts w:cs="Arial"/>
                <w:sz w:val="21"/>
                <w:szCs w:val="21"/>
              </w:rPr>
              <w:t>位</w:t>
            </w:r>
          </w:p>
        </w:tc>
      </w:tr>
    </w:tbl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t>地址：真空计的通讯地址，</w:t>
      </w:r>
      <w:r>
        <w:rPr>
          <w:rFonts w:cs="Arial"/>
        </w:rPr>
        <w:t>1~99</w:t>
      </w:r>
      <w:r>
        <w:rPr>
          <w:rFonts w:cs="Arial"/>
        </w:rPr>
        <w:t>。</w:t>
      </w:r>
    </w:p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t>功能代码：</w:t>
      </w:r>
      <w:r>
        <w:rPr>
          <w:rFonts w:cs="Arial"/>
        </w:rPr>
        <w:tab/>
        <w:t>04H</w:t>
      </w:r>
      <w:r>
        <w:rPr>
          <w:rFonts w:cs="Arial"/>
        </w:rPr>
        <w:t>，读真空度。</w:t>
      </w:r>
    </w:p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  <w:t>03H</w:t>
      </w:r>
      <w:r>
        <w:rPr>
          <w:rFonts w:cs="Arial"/>
        </w:rPr>
        <w:t>，</w:t>
      </w:r>
      <w:proofErr w:type="gramStart"/>
      <w:r>
        <w:rPr>
          <w:rFonts w:cs="Arial"/>
        </w:rPr>
        <w:t>读控制</w:t>
      </w:r>
      <w:proofErr w:type="gramEnd"/>
      <w:r>
        <w:rPr>
          <w:rFonts w:cs="Arial"/>
        </w:rPr>
        <w:t>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06H</w:t>
      </w:r>
      <w:r>
        <w:rPr>
          <w:rFonts w:cs="Arial"/>
        </w:rPr>
        <w:t>，写</w:t>
      </w:r>
      <w:r>
        <w:rPr>
          <w:rFonts w:cs="Arial" w:hint="eastAsia"/>
        </w:rPr>
        <w:t>单个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873F97" w:rsidRDefault="0048749A">
      <w:pPr>
        <w:ind w:leftChars="700" w:left="1680" w:firstLine="420"/>
        <w:rPr>
          <w:rFonts w:cs="Arial"/>
        </w:rPr>
      </w:pPr>
      <w:r>
        <w:rPr>
          <w:rFonts w:cs="Arial" w:hint="eastAsia"/>
        </w:rPr>
        <w:t>10</w:t>
      </w:r>
      <w:r>
        <w:rPr>
          <w:rFonts w:cs="Arial"/>
        </w:rPr>
        <w:t>H</w:t>
      </w:r>
      <w:r>
        <w:rPr>
          <w:rFonts w:cs="Arial"/>
        </w:rPr>
        <w:t>，写</w:t>
      </w:r>
      <w:r>
        <w:rPr>
          <w:rFonts w:cs="Arial" w:hint="eastAsia"/>
        </w:rPr>
        <w:t>多个</w:t>
      </w:r>
      <w:r>
        <w:rPr>
          <w:rFonts w:cs="Arial"/>
        </w:rPr>
        <w:t>控制输出设定值</w:t>
      </w:r>
      <w:r>
        <w:rPr>
          <w:rFonts w:cs="Arial" w:hint="eastAsia"/>
        </w:rPr>
        <w:t>和分组</w:t>
      </w:r>
      <w:r>
        <w:rPr>
          <w:rFonts w:cs="Arial"/>
        </w:rPr>
        <w:t>。</w:t>
      </w:r>
    </w:p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t>数据域：在主机请求命令中包含寄存器地址和数据长度；在真空计</w:t>
      </w:r>
      <w:proofErr w:type="gramStart"/>
      <w:r>
        <w:rPr>
          <w:rFonts w:cs="Arial"/>
        </w:rPr>
        <w:t>返回帧中包含</w:t>
      </w:r>
      <w:proofErr w:type="gramEnd"/>
      <w:r>
        <w:rPr>
          <w:rFonts w:cs="Arial"/>
        </w:rPr>
        <w:t>功能代码、数据长度和数据。</w:t>
      </w:r>
    </w:p>
    <w:p w:rsidR="00873F97" w:rsidRDefault="0048749A">
      <w:pPr>
        <w:ind w:leftChars="350" w:left="840"/>
        <w:rPr>
          <w:rFonts w:cs="Arial"/>
        </w:rPr>
      </w:pPr>
      <w:r>
        <w:rPr>
          <w:rFonts w:cs="Arial"/>
        </w:rPr>
        <w:t>CRC</w:t>
      </w:r>
      <w:r>
        <w:rPr>
          <w:rFonts w:cs="Arial"/>
        </w:rPr>
        <w:t>校验：</w:t>
      </w:r>
      <w:r>
        <w:rPr>
          <w:rFonts w:cs="Arial"/>
        </w:rPr>
        <w:t>CRC-16</w:t>
      </w:r>
      <w:r>
        <w:rPr>
          <w:rFonts w:cs="Arial"/>
        </w:rPr>
        <w:t>校验数值。</w:t>
      </w:r>
    </w:p>
    <w:p w:rsidR="00873F97" w:rsidRDefault="00873F97">
      <w:pPr>
        <w:ind w:leftChars="350" w:left="840"/>
        <w:rPr>
          <w:rFonts w:cs="Arial"/>
        </w:rPr>
      </w:pPr>
    </w:p>
    <w:p w:rsidR="00873F97" w:rsidRDefault="0048749A">
      <w:pPr>
        <w:pStyle w:val="3"/>
        <w:ind w:left="480"/>
        <w:rPr>
          <w:rFonts w:cs="Arial"/>
        </w:rPr>
      </w:pPr>
      <w:bookmarkStart w:id="26" w:name="_Toc22894348"/>
      <w:r>
        <w:rPr>
          <w:rFonts w:cs="Arial"/>
        </w:rPr>
        <w:t>命令格式</w:t>
      </w:r>
      <w:bookmarkEnd w:id="26"/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ZDZ-52</w:t>
      </w:r>
      <w:r>
        <w:rPr>
          <w:rFonts w:cs="Arial"/>
        </w:rPr>
        <w:t>M</w:t>
      </w:r>
      <w:r>
        <w:rPr>
          <w:rFonts w:cs="Arial" w:hint="eastAsia"/>
        </w:rPr>
        <w:t>系列真空</w:t>
      </w:r>
      <w:proofErr w:type="gramStart"/>
      <w:r>
        <w:rPr>
          <w:rFonts w:cs="Arial" w:hint="eastAsia"/>
        </w:rPr>
        <w:t>机支持</w:t>
      </w:r>
      <w:proofErr w:type="gramEnd"/>
      <w:r>
        <w:rPr>
          <w:rFonts w:cs="Arial" w:hint="eastAsia"/>
        </w:rPr>
        <w:t>Modbus-RTU</w:t>
      </w:r>
      <w:r>
        <w:rPr>
          <w:rFonts w:cs="Arial" w:hint="eastAsia"/>
        </w:rPr>
        <w:t>协议中</w:t>
      </w:r>
      <w:r>
        <w:rPr>
          <w:rFonts w:cs="Arial" w:hint="eastAsia"/>
        </w:rPr>
        <w:t>03H</w:t>
      </w:r>
      <w:r>
        <w:rPr>
          <w:rFonts w:cs="Arial" w:hint="eastAsia"/>
        </w:rPr>
        <w:t>、</w:t>
      </w:r>
      <w:r>
        <w:rPr>
          <w:rFonts w:cs="Arial" w:hint="eastAsia"/>
        </w:rPr>
        <w:t>04H</w:t>
      </w:r>
      <w:r>
        <w:rPr>
          <w:rFonts w:cs="Arial" w:hint="eastAsia"/>
        </w:rPr>
        <w:t>、</w:t>
      </w:r>
      <w:r>
        <w:rPr>
          <w:rFonts w:cs="Arial" w:hint="eastAsia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 w:hint="eastAsia"/>
        </w:rPr>
        <w:t>这四种功能代码（命令），完成读取真空度数据和设定点等功能。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1</w:t>
      </w:r>
      <w:r>
        <w:rPr>
          <w:rFonts w:cs="Arial" w:hint="eastAsia"/>
        </w:rPr>
        <w:t>、读真空度。上位机用功能代码</w:t>
      </w:r>
      <w:r>
        <w:rPr>
          <w:rFonts w:cs="Arial" w:hint="eastAsia"/>
        </w:rPr>
        <w:t xml:space="preserve"> 04H </w:t>
      </w:r>
      <w:r>
        <w:rPr>
          <w:rFonts w:cs="Arial" w:hint="eastAsia"/>
        </w:rPr>
        <w:t>发送读真空度的请求命令，格式：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077"/>
        <w:gridCol w:w="4132"/>
      </w:tblGrid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4132" w:type="dxa"/>
          </w:tcPr>
          <w:p w:rsidR="00873F97" w:rsidRDefault="0048749A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寄存器起始地址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 w:val="restart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按实际需求，不能超出寄存器列表的范围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寄存器数量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  <w:vMerge/>
          </w:tcPr>
          <w:p w:rsidR="00873F97" w:rsidRDefault="00873F97">
            <w:pPr>
              <w:ind w:leftChars="0" w:left="0"/>
              <w:rPr>
                <w:rFonts w:cs="Arial"/>
              </w:rPr>
            </w:pP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07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413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873F97" w:rsidRDefault="0048749A">
      <w:pPr>
        <w:ind w:leftChars="375" w:left="90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45" w:type="dxa"/>
        <w:tblInd w:w="1275" w:type="dxa"/>
        <w:tblLayout w:type="fixed"/>
        <w:tblLook w:val="04A0" w:firstRow="1" w:lastRow="0" w:firstColumn="1" w:lastColumn="0" w:noHBand="0" w:noVBand="1"/>
      </w:tblPr>
      <w:tblGrid>
        <w:gridCol w:w="1936"/>
        <w:gridCol w:w="1282"/>
        <w:gridCol w:w="3927"/>
      </w:tblGrid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b/>
                <w:bCs/>
              </w:rPr>
              <w:t>内容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长度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说明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设备地址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真空计的通讯地址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功能代码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04H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字节数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读取真空度数据的字节数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真空度数据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N*2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N=</w:t>
            </w:r>
            <w:r>
              <w:rPr>
                <w:rFonts w:cs="Arial" w:hint="eastAsia"/>
              </w:rPr>
              <w:t>寄存器数量（以字为单位）</w:t>
            </w:r>
          </w:p>
        </w:tc>
      </w:tr>
      <w:tr w:rsidR="00873F97">
        <w:tc>
          <w:tcPr>
            <w:tcW w:w="193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CRC</w:t>
            </w:r>
            <w:r>
              <w:rPr>
                <w:rFonts w:cs="Arial" w:hint="eastAsia"/>
              </w:rPr>
              <w:t>校验</w:t>
            </w:r>
          </w:p>
        </w:tc>
        <w:tc>
          <w:tcPr>
            <w:tcW w:w="1282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字节</w:t>
            </w:r>
          </w:p>
        </w:tc>
        <w:tc>
          <w:tcPr>
            <w:tcW w:w="3927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字节</w:t>
            </w:r>
            <w:proofErr w:type="gramStart"/>
            <w:r>
              <w:rPr>
                <w:rFonts w:cs="Arial" w:hint="eastAsia"/>
              </w:rPr>
              <w:t>顺序先低后</w:t>
            </w:r>
            <w:proofErr w:type="gramEnd"/>
            <w:r>
              <w:rPr>
                <w:rFonts w:cs="Arial" w:hint="eastAsia"/>
              </w:rPr>
              <w:t>高</w:t>
            </w:r>
          </w:p>
        </w:tc>
      </w:tr>
    </w:tbl>
    <w:p w:rsidR="00873F97" w:rsidRDefault="00873F97">
      <w:pPr>
        <w:ind w:left="480" w:firstLine="360"/>
        <w:rPr>
          <w:rFonts w:cs="Arial"/>
        </w:rPr>
      </w:pPr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读控制</w:t>
      </w:r>
      <w:proofErr w:type="gramEnd"/>
      <w:r>
        <w:rPr>
          <w:rFonts w:cs="Arial" w:hint="eastAsia"/>
        </w:rPr>
        <w:t>输出设定值和分组。上位机用功能代码</w:t>
      </w:r>
      <w:r>
        <w:rPr>
          <w:rFonts w:cs="Arial" w:hint="eastAsia"/>
        </w:rPr>
        <w:t xml:space="preserve"> 03H</w:t>
      </w:r>
      <w:r>
        <w:rPr>
          <w:rFonts w:cs="Arial" w:hint="eastAsia"/>
        </w:rPr>
        <w:t>发送请求命令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，</w:t>
      </w:r>
      <w:r>
        <w:rPr>
          <w:rFonts w:cs="Arial" w:hint="eastAsia"/>
        </w:rPr>
        <w:t xml:space="preserve"> </w:t>
      </w:r>
      <w:r>
        <w:rPr>
          <w:rFonts w:cs="Arial" w:hint="eastAsia"/>
        </w:rPr>
        <w:t>格式</w:t>
      </w:r>
      <w:r>
        <w:rPr>
          <w:rFonts w:cs="Arial"/>
        </w:rPr>
        <w:t>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873F97" w:rsidRDefault="00873F97">
            <w:pPr>
              <w:pStyle w:val="11"/>
              <w:ind w:leftChars="0" w:left="0" w:firstLineChars="0" w:firstLine="0"/>
            </w:pP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873F97" w:rsidRDefault="0048749A">
      <w:pPr>
        <w:ind w:left="480" w:firstLine="360"/>
        <w:rPr>
          <w:rFonts w:cs="Arial"/>
        </w:rPr>
      </w:pPr>
      <w:r>
        <w:rPr>
          <w:rFonts w:cs="Arial"/>
        </w:rPr>
        <w:t>真空计返回格式如下：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03H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读取设定值的字节数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真空度数据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873F97" w:rsidRDefault="00873F97">
      <w:pPr>
        <w:ind w:left="480"/>
        <w:rPr>
          <w:rFonts w:cs="Arial"/>
        </w:rPr>
      </w:pPr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lastRenderedPageBreak/>
        <w:t>3</w:t>
      </w:r>
      <w:r>
        <w:rPr>
          <w:rFonts w:cs="Arial" w:hint="eastAsia"/>
        </w:rPr>
        <w:t>、</w:t>
      </w:r>
      <w:proofErr w:type="gramStart"/>
      <w:r>
        <w:rPr>
          <w:rFonts w:cs="Arial" w:hint="eastAsia"/>
        </w:rPr>
        <w:t>写控制</w:t>
      </w:r>
      <w:proofErr w:type="gramEnd"/>
      <w:r>
        <w:rPr>
          <w:rFonts w:cs="Arial" w:hint="eastAsia"/>
        </w:rPr>
        <w:t>输出设定值和分组。</w:t>
      </w:r>
    </w:p>
    <w:p w:rsidR="00873F97" w:rsidRDefault="0048749A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1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⑴</w:t>
      </w:r>
      <w:r>
        <w:rPr>
          <w:rFonts w:cs="Arial"/>
          <w:b/>
        </w:rPr>
        <w:fldChar w:fldCharType="end"/>
      </w:r>
      <w:r>
        <w:rPr>
          <w:rFonts w:hint="eastAsia"/>
        </w:rPr>
        <w:t>写单个寄存器用功能代码</w:t>
      </w:r>
      <w:r>
        <w:rPr>
          <w:rFonts w:hint="eastAsia"/>
        </w:rPr>
        <w:t>06H</w:t>
      </w:r>
      <w:r>
        <w:rPr>
          <w:rFonts w:hint="eastAsia"/>
        </w:rPr>
        <w:t>，主机请求命令格式如下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0</w:t>
            </w:r>
            <w:r>
              <w:t>6</w:t>
            </w:r>
            <w:r>
              <w:rPr>
                <w:rFonts w:hint="eastAsia"/>
              </w:rPr>
              <w:t>H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不能超出寄存器列表的范围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设定点或分组的数值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873F97" w:rsidRDefault="0048749A">
      <w:pPr>
        <w:pStyle w:val="11"/>
        <w:ind w:leftChars="0" w:left="1200" w:firstLineChars="0" w:firstLine="0"/>
      </w:pPr>
      <w:r>
        <w:rPr>
          <w:rFonts w:hint="eastAsia"/>
        </w:rPr>
        <w:t>写操作成功后真空计原样返回请求命令的内容。</w:t>
      </w:r>
    </w:p>
    <w:p w:rsidR="00873F97" w:rsidRDefault="0048749A">
      <w:pPr>
        <w:pStyle w:val="11"/>
        <w:ind w:leftChars="0" w:left="1200" w:firstLineChars="0" w:firstLine="0"/>
      </w:pPr>
      <w:r>
        <w:rPr>
          <w:rFonts w:cs="Arial"/>
          <w:b/>
        </w:rPr>
        <w:fldChar w:fldCharType="begin"/>
      </w:r>
      <w:r>
        <w:rPr>
          <w:rFonts w:cs="Arial" w:hint="eastAsia"/>
          <w:b/>
        </w:rPr>
        <w:instrText>= 2 \* GB2</w:instrText>
      </w:r>
      <w:r>
        <w:rPr>
          <w:rFonts w:cs="Arial"/>
          <w:b/>
        </w:rPr>
        <w:fldChar w:fldCharType="separate"/>
      </w:r>
      <w:r>
        <w:rPr>
          <w:rFonts w:cs="Arial" w:hint="eastAsia"/>
          <w:b/>
        </w:rPr>
        <w:t>⑵</w:t>
      </w:r>
      <w:r>
        <w:rPr>
          <w:rFonts w:cs="Arial"/>
          <w:b/>
        </w:rPr>
        <w:fldChar w:fldCharType="end"/>
      </w:r>
      <w:r>
        <w:rPr>
          <w:rFonts w:hint="eastAsia"/>
        </w:rPr>
        <w:t>写多个连续寄存器用功能代码</w:t>
      </w:r>
      <w:r>
        <w:t>10</w:t>
      </w:r>
      <w:r>
        <w:rPr>
          <w:rFonts w:hint="eastAsia"/>
        </w:rPr>
        <w:t>H</w:t>
      </w:r>
      <w:r>
        <w:rPr>
          <w:rFonts w:hint="eastAsia"/>
        </w:rPr>
        <w:t>，主机请求格式如下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按实际需求，不能超出寄存器列表的范围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873F97" w:rsidRDefault="00873F97">
            <w:pPr>
              <w:pStyle w:val="11"/>
              <w:ind w:leftChars="0" w:left="0" w:firstLineChars="0" w:firstLine="0"/>
            </w:pP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字节数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写入数据的字节数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写入数据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N*2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N=</w:t>
            </w:r>
            <w:r>
              <w:rPr>
                <w:rFonts w:hint="eastAsia"/>
              </w:rPr>
              <w:t>寄存器数量（以字为单位）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873F97" w:rsidRDefault="0048749A">
      <w:pPr>
        <w:pStyle w:val="11"/>
        <w:ind w:leftChars="0" w:left="1200" w:firstLineChars="0" w:firstLine="0"/>
      </w:pPr>
      <w:r>
        <w:rPr>
          <w:rFonts w:cs="Arial"/>
        </w:rPr>
        <w:tab/>
      </w:r>
      <w:r>
        <w:rPr>
          <w:rFonts w:hint="eastAsia"/>
        </w:rPr>
        <w:t>真空计返回格式：</w:t>
      </w:r>
    </w:p>
    <w:tbl>
      <w:tblPr>
        <w:tblStyle w:val="ab"/>
        <w:tblW w:w="7130" w:type="dxa"/>
        <w:tblInd w:w="1200" w:type="dxa"/>
        <w:tblLayout w:type="fixed"/>
        <w:tblLook w:val="04A0" w:firstRow="1" w:lastRow="0" w:firstColumn="1" w:lastColumn="0" w:noHBand="0" w:noVBand="1"/>
      </w:tblPr>
      <w:tblGrid>
        <w:gridCol w:w="2310"/>
        <w:gridCol w:w="1276"/>
        <w:gridCol w:w="3544"/>
      </w:tblGrid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长度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  <w:rPr>
                <w:b/>
              </w:rPr>
            </w:pPr>
            <w:r>
              <w:rPr>
                <w:rFonts w:hint="eastAsia"/>
                <w:b/>
              </w:rPr>
              <w:t>说明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设备地址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真空计的通讯地址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10H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寄存器起始地址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 w:val="restart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内容同请求</w:t>
            </w: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寄存器数量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  <w:vMerge/>
          </w:tcPr>
          <w:p w:rsidR="00873F97" w:rsidRDefault="00873F97">
            <w:pPr>
              <w:pStyle w:val="11"/>
              <w:ind w:leftChars="0" w:left="0" w:firstLineChars="0" w:firstLine="0"/>
            </w:pPr>
          </w:p>
        </w:tc>
      </w:tr>
      <w:tr w:rsidR="00873F97">
        <w:tc>
          <w:tcPr>
            <w:tcW w:w="2310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校验</w:t>
            </w:r>
          </w:p>
        </w:tc>
        <w:tc>
          <w:tcPr>
            <w:tcW w:w="1276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字节</w:t>
            </w:r>
          </w:p>
        </w:tc>
        <w:tc>
          <w:tcPr>
            <w:tcW w:w="3544" w:type="dxa"/>
          </w:tcPr>
          <w:p w:rsidR="00873F97" w:rsidRDefault="0048749A">
            <w:pPr>
              <w:pStyle w:val="11"/>
              <w:ind w:leftChars="0" w:left="0" w:firstLineChars="0" w:firstLine="0"/>
            </w:pPr>
            <w:r>
              <w:rPr>
                <w:rFonts w:hint="eastAsia"/>
              </w:rPr>
              <w:t>字节</w:t>
            </w:r>
            <w:proofErr w:type="gramStart"/>
            <w:r>
              <w:rPr>
                <w:rFonts w:hint="eastAsia"/>
              </w:rPr>
              <w:t>顺序先低后</w:t>
            </w:r>
            <w:proofErr w:type="gramEnd"/>
            <w:r>
              <w:rPr>
                <w:rFonts w:hint="eastAsia"/>
              </w:rPr>
              <w:t>高</w:t>
            </w:r>
          </w:p>
        </w:tc>
      </w:tr>
    </w:tbl>
    <w:p w:rsidR="00873F97" w:rsidRDefault="00873F97">
      <w:pPr>
        <w:ind w:left="480" w:firstLineChars="200" w:firstLine="480"/>
        <w:rPr>
          <w:rFonts w:cs="Arial"/>
        </w:rPr>
      </w:pPr>
    </w:p>
    <w:p w:rsidR="00873F97" w:rsidRDefault="0048749A">
      <w:pPr>
        <w:pStyle w:val="3"/>
        <w:ind w:left="480"/>
      </w:pPr>
      <w:bookmarkStart w:id="27" w:name="_Toc22894349"/>
      <w:r>
        <w:rPr>
          <w:rFonts w:cs="Arial"/>
        </w:rPr>
        <w:t>寄存器地址</w:t>
      </w:r>
      <w:r>
        <w:rPr>
          <w:rFonts w:cs="Arial" w:hint="eastAsia"/>
        </w:rPr>
        <w:t>及功能代码</w:t>
      </w:r>
      <w:bookmarkEnd w:id="27"/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寄存器表格中的地址是真空计内部实际地址，从</w:t>
      </w:r>
      <w:r>
        <w:rPr>
          <w:rFonts w:cs="Arial" w:hint="eastAsia"/>
        </w:rPr>
        <w:t>0</w:t>
      </w:r>
      <w:r>
        <w:rPr>
          <w:rFonts w:cs="Arial" w:hint="eastAsia"/>
        </w:rPr>
        <w:t>开始，</w:t>
      </w:r>
      <w:r>
        <w:rPr>
          <w:rFonts w:cs="Arial" w:hint="eastAsia"/>
        </w:rPr>
        <w:t>10</w:t>
      </w:r>
      <w:r>
        <w:rPr>
          <w:rFonts w:cs="Arial" w:hint="eastAsia"/>
        </w:rPr>
        <w:t>进制表示。数据以字（</w:t>
      </w:r>
      <w:r>
        <w:rPr>
          <w:rFonts w:cs="Arial" w:hint="eastAsia"/>
        </w:rPr>
        <w:t>W</w:t>
      </w:r>
      <w:r>
        <w:rPr>
          <w:rFonts w:cs="Arial"/>
        </w:rPr>
        <w:t>ORD</w:t>
      </w:r>
      <w:r>
        <w:rPr>
          <w:rFonts w:cs="Arial" w:hint="eastAsia"/>
        </w:rPr>
        <w:t>）为单位，一个字为两个字节。用户自己编程进行读写操作，可以直接用表格中的地址。大多数组态软件（组态王、</w:t>
      </w:r>
      <w:r>
        <w:rPr>
          <w:rFonts w:cs="Arial" w:hint="eastAsia"/>
        </w:rPr>
        <w:t>MCGS</w:t>
      </w:r>
      <w:r>
        <w:rPr>
          <w:rFonts w:cs="Arial" w:hint="eastAsia"/>
        </w:rPr>
        <w:t>等）的寄存器地址从</w:t>
      </w:r>
      <w:r>
        <w:rPr>
          <w:rFonts w:cs="Arial" w:hint="eastAsia"/>
        </w:rPr>
        <w:t>01</w:t>
      </w:r>
      <w:r>
        <w:rPr>
          <w:rFonts w:cs="Arial" w:hint="eastAsia"/>
        </w:rPr>
        <w:t>开始，用户在使用组态软件访问真空计时地址应相应加</w:t>
      </w:r>
      <w:r>
        <w:rPr>
          <w:rFonts w:cs="Arial" w:hint="eastAsia"/>
        </w:rPr>
        <w:t>1</w:t>
      </w:r>
      <w:r>
        <w:rPr>
          <w:rFonts w:cs="Arial"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不同数据区域的读或写需要用不同的功能代码，请仔细阅读本章节。</w:t>
      </w:r>
    </w:p>
    <w:p w:rsidR="00873F97" w:rsidRDefault="0048749A">
      <w:pPr>
        <w:ind w:left="48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>、真空度数据区，该区域用功能代码</w:t>
      </w:r>
      <w:r>
        <w:rPr>
          <w:rFonts w:cs="Arial"/>
        </w:rPr>
        <w:t>04H</w:t>
      </w:r>
      <w:r>
        <w:rPr>
          <w:rFonts w:cs="Arial"/>
        </w:rPr>
        <w:t>读取。</w:t>
      </w:r>
    </w:p>
    <w:tbl>
      <w:tblPr>
        <w:tblStyle w:val="ab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2699"/>
        <w:gridCol w:w="1587"/>
        <w:gridCol w:w="2686"/>
      </w:tblGrid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地址</w:t>
            </w:r>
          </w:p>
        </w:tc>
        <w:tc>
          <w:tcPr>
            <w:tcW w:w="2699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587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2686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说明</w:t>
            </w:r>
          </w:p>
        </w:tc>
      </w:tr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00</w:t>
            </w:r>
          </w:p>
        </w:tc>
        <w:tc>
          <w:tcPr>
            <w:tcW w:w="2699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真空度（表示方法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十六进制科学记数法表示真空度。</w:t>
            </w:r>
          </w:p>
        </w:tc>
      </w:tr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2</w:t>
            </w:r>
          </w:p>
        </w:tc>
        <w:tc>
          <w:tcPr>
            <w:tcW w:w="2699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真空度（表示方法</w:t>
            </w:r>
            <w:r>
              <w:rPr>
                <w:rFonts w:cs="Arial" w:hint="eastAsia"/>
              </w:rPr>
              <w:t>2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268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十进制科学记数法表示真空度。</w:t>
            </w:r>
          </w:p>
        </w:tc>
      </w:tr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4</w:t>
            </w:r>
          </w:p>
        </w:tc>
        <w:tc>
          <w:tcPr>
            <w:tcW w:w="2699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真空度</w:t>
            </w:r>
            <w:r>
              <w:rPr>
                <w:rFonts w:cs="Arial" w:hint="eastAsia"/>
              </w:rPr>
              <w:t>1</w:t>
            </w:r>
            <w:r>
              <w:rPr>
                <w:rFonts w:cs="Arial" w:hint="eastAsia"/>
              </w:rPr>
              <w:t>（表示方法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）</w:t>
            </w:r>
          </w:p>
        </w:tc>
        <w:tc>
          <w:tcPr>
            <w:tcW w:w="1587" w:type="dxa"/>
          </w:tcPr>
          <w:p w:rsidR="00873F97" w:rsidRDefault="0048749A">
            <w:pPr>
              <w:ind w:leftChars="0" w:left="0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2686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浮点数直接显示真空度。</w:t>
            </w:r>
          </w:p>
        </w:tc>
      </w:tr>
    </w:tbl>
    <w:p w:rsidR="00873F97" w:rsidRDefault="0048749A">
      <w:pPr>
        <w:ind w:leftChars="375" w:left="900"/>
        <w:rPr>
          <w:rFonts w:cs="Arial"/>
        </w:rPr>
      </w:pPr>
      <w:r>
        <w:rPr>
          <w:rFonts w:cs="Arial" w:hint="eastAsia"/>
        </w:rPr>
        <w:lastRenderedPageBreak/>
        <w:t>表示方法（</w:t>
      </w:r>
      <w:r>
        <w:rPr>
          <w:rFonts w:cs="Arial" w:hint="eastAsia"/>
        </w:rPr>
        <w:t>1</w:t>
      </w:r>
      <w:r>
        <w:rPr>
          <w:rFonts w:cs="Arial" w:hint="eastAsia"/>
        </w:rPr>
        <w:t>）：十六进制科学记数法表示真空度。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FF</w:t>
      </w:r>
      <w:r>
        <w:rPr>
          <w:rFonts w:cs="Arial" w:hint="eastAsia"/>
        </w:rPr>
        <w:t>等于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0A</w:t>
      </w:r>
      <w:r>
        <w:rPr>
          <w:rFonts w:cs="Arial" w:hint="eastAsia"/>
        </w:rPr>
        <w:t>表示</w:t>
      </w:r>
      <w:r>
        <w:rPr>
          <w:rFonts w:cs="Arial" w:hint="eastAsia"/>
        </w:rPr>
        <w:t>1.0</w:t>
      </w:r>
      <w:r>
        <w:rPr>
          <w:rFonts w:cs="Arial" w:hint="eastAsia"/>
        </w:rPr>
        <w:t>。</w:t>
      </w:r>
    </w:p>
    <w:p w:rsidR="00873F97" w:rsidRDefault="0048749A">
      <w:pPr>
        <w:ind w:leftChars="83" w:left="199" w:firstLineChars="150" w:firstLine="360"/>
        <w:rPr>
          <w:rFonts w:cs="Arial"/>
        </w:rPr>
      </w:pPr>
      <w:r>
        <w:rPr>
          <w:rFonts w:cs="Arial" w:hint="eastAsia"/>
        </w:rPr>
        <w:tab/>
      </w:r>
      <w:r>
        <w:rPr>
          <w:rFonts w:cs="Arial" w:hint="eastAsia"/>
        </w:rPr>
        <w:t>例如：真空计显示的真空度为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。上位机软件以十六进制显示，从地址</w:t>
      </w:r>
      <w:r>
        <w:rPr>
          <w:rFonts w:cs="Arial" w:hint="eastAsia"/>
        </w:rPr>
        <w:t>00</w:t>
      </w:r>
      <w:r>
        <w:rPr>
          <w:rFonts w:cs="Arial" w:hint="eastAsia"/>
        </w:rPr>
        <w:t>开始读</w:t>
      </w:r>
      <w:r>
        <w:rPr>
          <w:rFonts w:cs="Arial"/>
        </w:rPr>
        <w:t>1</w:t>
      </w:r>
      <w:r>
        <w:rPr>
          <w:rFonts w:cs="Arial" w:hint="eastAsia"/>
        </w:rPr>
        <w:t>个字（</w:t>
      </w:r>
      <w:r>
        <w:rPr>
          <w:rFonts w:cs="Arial"/>
        </w:rPr>
        <w:t>2</w:t>
      </w:r>
      <w:r>
        <w:rPr>
          <w:rFonts w:cs="Arial" w:hint="eastAsia"/>
        </w:rPr>
        <w:t>个字节），读取的结果：</w:t>
      </w:r>
      <w:r>
        <w:rPr>
          <w:rFonts w:cs="Arial"/>
        </w:rPr>
        <w:t>0x</w:t>
      </w:r>
      <w:r>
        <w:rPr>
          <w:rFonts w:cs="Arial" w:hint="eastAsia"/>
        </w:rPr>
        <w:t>FF0A</w:t>
      </w:r>
      <w:r>
        <w:rPr>
          <w:rFonts w:cs="Arial" w:hint="eastAsia"/>
        </w:rPr>
        <w:t>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ab/>
      </w:r>
      <w:r>
        <w:rPr>
          <w:rFonts w:cs="Arial" w:hint="eastAsia"/>
        </w:rPr>
        <w:t>表示方法（</w:t>
      </w:r>
      <w:r>
        <w:rPr>
          <w:rFonts w:cs="Arial" w:hint="eastAsia"/>
        </w:rPr>
        <w:t>2</w:t>
      </w:r>
      <w:r>
        <w:rPr>
          <w:rFonts w:cs="Arial" w:hint="eastAsia"/>
        </w:rPr>
        <w:t>）：十进制科学记数法表示真空度。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千位和百位表示尾数，忽略小数点，十位和个位表示指数。十位为</w:t>
      </w:r>
      <w:r>
        <w:rPr>
          <w:rFonts w:cs="Arial" w:hint="eastAsia"/>
        </w:rPr>
        <w:t>1</w:t>
      </w:r>
      <w:r>
        <w:rPr>
          <w:rFonts w:cs="Arial" w:hint="eastAsia"/>
        </w:rPr>
        <w:t>表示指数为负数，为</w:t>
      </w:r>
      <w:r>
        <w:rPr>
          <w:rFonts w:cs="Arial" w:hint="eastAsia"/>
        </w:rPr>
        <w:t>0</w:t>
      </w:r>
      <w:r>
        <w:rPr>
          <w:rFonts w:cs="Arial" w:hint="eastAsia"/>
        </w:rPr>
        <w:t>表示指数为正数。</w:t>
      </w:r>
    </w:p>
    <w:p w:rsidR="00873F97" w:rsidRDefault="0048749A">
      <w:pPr>
        <w:ind w:left="480" w:firstLine="419"/>
        <w:rPr>
          <w:rFonts w:cs="Arial"/>
        </w:rPr>
      </w:pPr>
      <w:r>
        <w:rPr>
          <w:rFonts w:cs="Arial" w:hint="eastAsia"/>
        </w:rPr>
        <w:t>例如：真空计显示的真空度为</w:t>
      </w:r>
      <w:r>
        <w:rPr>
          <w:rFonts w:cs="Arial" w:hint="eastAsia"/>
        </w:rPr>
        <w:t>1.</w:t>
      </w:r>
      <w:r>
        <w:rPr>
          <w:rFonts w:cs="Arial"/>
        </w:rPr>
        <w:t>0-1</w:t>
      </w:r>
      <w:r>
        <w:rPr>
          <w:rFonts w:cs="Arial" w:hint="eastAsia"/>
        </w:rPr>
        <w:t>。上位机软件以十进制显示，从地址</w:t>
      </w:r>
      <w:r>
        <w:rPr>
          <w:rFonts w:cs="Arial" w:hint="eastAsia"/>
        </w:rPr>
        <w:t>0</w:t>
      </w:r>
      <w:r>
        <w:rPr>
          <w:rFonts w:cs="Arial"/>
        </w:rPr>
        <w:t>1</w:t>
      </w:r>
      <w:r>
        <w:rPr>
          <w:rFonts w:cs="Arial" w:hint="eastAsia"/>
        </w:rPr>
        <w:t>开始读</w:t>
      </w:r>
      <w:r>
        <w:rPr>
          <w:rFonts w:cs="Arial"/>
        </w:rPr>
        <w:t>1</w:t>
      </w:r>
      <w:r>
        <w:rPr>
          <w:rFonts w:cs="Arial" w:hint="eastAsia"/>
        </w:rPr>
        <w:t>个字（</w:t>
      </w:r>
      <w:r>
        <w:rPr>
          <w:rFonts w:cs="Arial"/>
        </w:rPr>
        <w:t>2</w:t>
      </w:r>
      <w:r>
        <w:rPr>
          <w:rFonts w:cs="Arial" w:hint="eastAsia"/>
        </w:rPr>
        <w:t>个字节），读取的结果：</w:t>
      </w:r>
      <w:r>
        <w:rPr>
          <w:rFonts w:cs="Arial" w:hint="eastAsia"/>
        </w:rPr>
        <w:t>1011</w:t>
      </w:r>
      <w:r>
        <w:rPr>
          <w:rFonts w:cs="Arial" w:hint="eastAsia"/>
        </w:rPr>
        <w:t>。</w:t>
      </w:r>
    </w:p>
    <w:p w:rsidR="00873F97" w:rsidRDefault="0048749A">
      <w:pPr>
        <w:ind w:leftChars="0" w:left="420" w:firstLine="42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：单精度（</w:t>
      </w:r>
      <w:r>
        <w:rPr>
          <w:rFonts w:hint="eastAsia"/>
        </w:rPr>
        <w:t>3</w:t>
      </w:r>
      <w:r>
        <w:t>2</w:t>
      </w:r>
      <w:r>
        <w:rPr>
          <w:rFonts w:hint="eastAsia"/>
        </w:rPr>
        <w:t>位）浮点数表示真空度。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hint="eastAsia"/>
        </w:rPr>
        <w:t>例如：</w:t>
      </w:r>
      <w:r>
        <w:rPr>
          <w:rFonts w:cs="Arial" w:hint="eastAsia"/>
        </w:rPr>
        <w:t>真空计显示的真空度为</w:t>
      </w:r>
      <w:r>
        <w:rPr>
          <w:rFonts w:cs="Arial" w:hint="eastAsia"/>
        </w:rPr>
        <w:t>1.</w:t>
      </w:r>
      <w:r>
        <w:rPr>
          <w:rFonts w:cs="Arial"/>
        </w:rPr>
        <w:t>0E-1</w:t>
      </w:r>
      <w:r>
        <w:rPr>
          <w:rFonts w:cs="Arial" w:hint="eastAsia"/>
        </w:rPr>
        <w:t>。上位机以单精度浮点型显示，从地址</w:t>
      </w:r>
      <w:r>
        <w:rPr>
          <w:rFonts w:cs="Arial" w:hint="eastAsia"/>
        </w:rPr>
        <w:t>0</w:t>
      </w:r>
      <w:r>
        <w:rPr>
          <w:rFonts w:cs="Arial"/>
        </w:rPr>
        <w:t>2</w:t>
      </w:r>
      <w:r>
        <w:rPr>
          <w:rFonts w:cs="Arial" w:hint="eastAsia"/>
        </w:rPr>
        <w:t>开始读</w:t>
      </w:r>
      <w:r>
        <w:rPr>
          <w:rFonts w:cs="Arial"/>
        </w:rPr>
        <w:t>2</w:t>
      </w:r>
      <w:r>
        <w:rPr>
          <w:rFonts w:cs="Arial" w:hint="eastAsia"/>
        </w:rPr>
        <w:t>个字（</w:t>
      </w:r>
      <w:r>
        <w:rPr>
          <w:rFonts w:cs="Arial"/>
        </w:rPr>
        <w:t>4</w:t>
      </w:r>
      <w:r>
        <w:rPr>
          <w:rFonts w:cs="Arial" w:hint="eastAsia"/>
        </w:rPr>
        <w:t>个字节），字节顺序设置为“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”，读取的结果：</w:t>
      </w:r>
      <w:r>
        <w:rPr>
          <w:rFonts w:cs="Arial" w:hint="eastAsia"/>
        </w:rPr>
        <w:t>0.1</w:t>
      </w:r>
      <w:r>
        <w:rPr>
          <w:rFonts w:cs="Arial" w:hint="eastAsia"/>
        </w:rPr>
        <w:t>。</w:t>
      </w:r>
    </w:p>
    <w:p w:rsidR="00873F97" w:rsidRDefault="00873F97">
      <w:pPr>
        <w:ind w:left="480" w:firstLine="360"/>
        <w:rPr>
          <w:rFonts w:cs="Arial"/>
        </w:rPr>
      </w:pP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2</w:t>
      </w:r>
      <w:r>
        <w:rPr>
          <w:rFonts w:cs="Arial"/>
        </w:rPr>
        <w:t>、设定值数据区。读</w:t>
      </w:r>
      <w:r>
        <w:rPr>
          <w:rFonts w:cs="Arial" w:hint="eastAsia"/>
        </w:rPr>
        <w:t>操作</w:t>
      </w:r>
      <w:r>
        <w:rPr>
          <w:rFonts w:cs="Arial"/>
        </w:rPr>
        <w:t>的功能代码为</w:t>
      </w:r>
      <w:r>
        <w:rPr>
          <w:rFonts w:cs="Arial"/>
        </w:rPr>
        <w:t>03H</w:t>
      </w:r>
      <w:r>
        <w:rPr>
          <w:rFonts w:cs="Arial"/>
        </w:rPr>
        <w:t>，</w:t>
      </w:r>
      <w:r>
        <w:rPr>
          <w:rFonts w:cs="Arial" w:hint="eastAsia"/>
        </w:rPr>
        <w:t>写操作</w:t>
      </w:r>
      <w:r>
        <w:rPr>
          <w:rFonts w:cs="Arial"/>
        </w:rPr>
        <w:t>的功能代码为</w:t>
      </w:r>
      <w:r>
        <w:rPr>
          <w:rFonts w:cs="Arial"/>
        </w:rPr>
        <w:t>06H</w:t>
      </w:r>
      <w:r>
        <w:rPr>
          <w:rFonts w:cs="Arial" w:hint="eastAsia"/>
        </w:rPr>
        <w:t>和</w:t>
      </w:r>
      <w:r>
        <w:rPr>
          <w:rFonts w:cs="Arial" w:hint="eastAsia"/>
        </w:rPr>
        <w:t>10H</w:t>
      </w:r>
      <w:r>
        <w:rPr>
          <w:rFonts w:cs="Arial"/>
        </w:rPr>
        <w:t>。</w:t>
      </w:r>
      <w:r>
        <w:rPr>
          <w:rFonts w:cs="Arial" w:hint="eastAsia"/>
        </w:rPr>
        <w:t>写单个寄存器用</w:t>
      </w:r>
      <w:r>
        <w:rPr>
          <w:rFonts w:cs="Arial" w:hint="eastAsia"/>
        </w:rPr>
        <w:t>06H</w:t>
      </w:r>
      <w:r>
        <w:rPr>
          <w:rFonts w:cs="Arial" w:hint="eastAsia"/>
        </w:rPr>
        <w:t>，</w:t>
      </w:r>
      <w:proofErr w:type="gramStart"/>
      <w:r>
        <w:rPr>
          <w:rFonts w:cs="Arial" w:hint="eastAsia"/>
        </w:rPr>
        <w:t>写连续</w:t>
      </w:r>
      <w:proofErr w:type="gramEnd"/>
      <w:r>
        <w:rPr>
          <w:rFonts w:cs="Arial" w:hint="eastAsia"/>
        </w:rPr>
        <w:t>多个寄存器用</w:t>
      </w:r>
      <w:r>
        <w:rPr>
          <w:rFonts w:cs="Arial" w:hint="eastAsia"/>
        </w:rPr>
        <w:t>10H</w:t>
      </w:r>
      <w:r>
        <w:rPr>
          <w:rFonts w:cs="Arial" w:hint="eastAsia"/>
        </w:rPr>
        <w:t>。对</w:t>
      </w:r>
      <w:r>
        <w:rPr>
          <w:rFonts w:cs="Arial" w:hint="eastAsia"/>
        </w:rPr>
        <w:t>20</w:t>
      </w:r>
      <w:r>
        <w:rPr>
          <w:rFonts w:cs="Arial" w:hint="eastAsia"/>
        </w:rPr>
        <w:t>以后的地址进行写操作无效。</w:t>
      </w:r>
    </w:p>
    <w:tbl>
      <w:tblPr>
        <w:tblStyle w:val="ab"/>
        <w:tblW w:w="7833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878"/>
        <w:gridCol w:w="1850"/>
        <w:gridCol w:w="1720"/>
        <w:gridCol w:w="3385"/>
      </w:tblGrid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地址</w:t>
            </w:r>
          </w:p>
        </w:tc>
        <w:tc>
          <w:tcPr>
            <w:tcW w:w="1850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参数</w:t>
            </w:r>
          </w:p>
        </w:tc>
        <w:tc>
          <w:tcPr>
            <w:tcW w:w="1720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类型</w:t>
            </w:r>
          </w:p>
        </w:tc>
        <w:tc>
          <w:tcPr>
            <w:tcW w:w="3385" w:type="dxa"/>
          </w:tcPr>
          <w:p w:rsidR="00873F97" w:rsidRDefault="0048749A">
            <w:pPr>
              <w:ind w:leftChars="0"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说明</w:t>
            </w:r>
          </w:p>
        </w:tc>
      </w:tr>
      <w:tr w:rsidR="00873F97">
        <w:trPr>
          <w:trHeight w:val="266"/>
        </w:trPr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3</w:t>
            </w:r>
          </w:p>
        </w:tc>
        <w:tc>
          <w:tcPr>
            <w:tcW w:w="185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 xml:space="preserve">1 </w:t>
            </w:r>
          </w:p>
        </w:tc>
        <w:tc>
          <w:tcPr>
            <w:tcW w:w="172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 w:val="restart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  <w:sz w:val="18"/>
                <w:szCs w:val="18"/>
              </w:rPr>
              <w:t>表示方法</w:t>
            </w:r>
            <w:r>
              <w:rPr>
                <w:rFonts w:cs="Arial" w:hint="eastAsia"/>
                <w:sz w:val="18"/>
                <w:szCs w:val="18"/>
              </w:rPr>
              <w:t>1</w:t>
            </w:r>
            <w:r>
              <w:rPr>
                <w:rFonts w:cs="Arial" w:hint="eastAsia"/>
                <w:sz w:val="18"/>
                <w:szCs w:val="18"/>
              </w:rPr>
              <w:t>，十六进制</w:t>
            </w:r>
            <w:r>
              <w:rPr>
                <w:rFonts w:cs="Arial"/>
                <w:sz w:val="18"/>
                <w:szCs w:val="18"/>
              </w:rPr>
              <w:t>科学计数法表示</w:t>
            </w:r>
            <w:r>
              <w:rPr>
                <w:rFonts w:cs="Arial" w:hint="eastAsia"/>
                <w:sz w:val="18"/>
                <w:szCs w:val="18"/>
              </w:rPr>
              <w:t>真空度</w:t>
            </w:r>
            <w:r>
              <w:rPr>
                <w:rFonts w:cs="Arial"/>
                <w:sz w:val="18"/>
                <w:szCs w:val="18"/>
              </w:rPr>
              <w:t>。</w:t>
            </w:r>
            <w:r>
              <w:rPr>
                <w:rFonts w:cs="Arial" w:hint="eastAsia"/>
                <w:sz w:val="18"/>
                <w:szCs w:val="18"/>
              </w:rPr>
              <w:t>该区域可读写。</w:t>
            </w:r>
          </w:p>
        </w:tc>
      </w:tr>
      <w:tr w:rsidR="00873F97">
        <w:trPr>
          <w:trHeight w:val="357"/>
        </w:trPr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0</w:t>
            </w:r>
            <w:r>
              <w:rPr>
                <w:rFonts w:cs="Arial"/>
              </w:rPr>
              <w:t>5</w:t>
            </w:r>
          </w:p>
        </w:tc>
        <w:tc>
          <w:tcPr>
            <w:tcW w:w="185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2</w:t>
            </w:r>
          </w:p>
        </w:tc>
        <w:tc>
          <w:tcPr>
            <w:tcW w:w="172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16</w:t>
            </w:r>
            <w:r>
              <w:rPr>
                <w:rFonts w:cs="Arial" w:hint="eastAsia"/>
              </w:rPr>
              <w:t>位整形</w:t>
            </w:r>
          </w:p>
        </w:tc>
        <w:tc>
          <w:tcPr>
            <w:tcW w:w="3385" w:type="dxa"/>
            <w:vMerge/>
          </w:tcPr>
          <w:p w:rsidR="00873F97" w:rsidRDefault="00873F97">
            <w:pPr>
              <w:ind w:left="480"/>
              <w:jc w:val="left"/>
            </w:pPr>
          </w:p>
        </w:tc>
      </w:tr>
      <w:tr w:rsidR="00873F97">
        <w:trPr>
          <w:trHeight w:val="281"/>
        </w:trPr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1</w:t>
            </w:r>
            <w:r>
              <w:rPr>
                <w:rFonts w:cs="Arial"/>
              </w:rPr>
              <w:t>1</w:t>
            </w:r>
          </w:p>
        </w:tc>
        <w:tc>
          <w:tcPr>
            <w:tcW w:w="185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/>
              </w:rPr>
              <w:t>1</w:t>
            </w:r>
          </w:p>
        </w:tc>
        <w:tc>
          <w:tcPr>
            <w:tcW w:w="172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 w:val="restart"/>
          </w:tcPr>
          <w:p w:rsidR="00873F97" w:rsidRDefault="0048749A">
            <w:pPr>
              <w:ind w:leftChars="0" w:left="0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表示方法</w:t>
            </w:r>
            <w:r>
              <w:rPr>
                <w:rFonts w:cs="Arial" w:hint="eastAsia"/>
                <w:sz w:val="18"/>
                <w:szCs w:val="18"/>
              </w:rPr>
              <w:t>3</w:t>
            </w:r>
            <w:r>
              <w:rPr>
                <w:rFonts w:cs="Arial" w:hint="eastAsia"/>
                <w:sz w:val="18"/>
                <w:szCs w:val="18"/>
              </w:rPr>
              <w:t>，单精度浮点数表示真空度。</w:t>
            </w:r>
          </w:p>
          <w:p w:rsidR="00873F97" w:rsidRDefault="0048749A">
            <w:pPr>
              <w:ind w:leftChars="0" w:left="0"/>
              <w:jc w:val="left"/>
            </w:pPr>
            <w:r>
              <w:rPr>
                <w:rFonts w:cs="Arial" w:hint="eastAsia"/>
                <w:sz w:val="18"/>
                <w:szCs w:val="18"/>
              </w:rPr>
              <w:t>该区域只读。</w:t>
            </w:r>
          </w:p>
        </w:tc>
      </w:tr>
      <w:tr w:rsidR="00873F97">
        <w:tc>
          <w:tcPr>
            <w:tcW w:w="878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85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/>
              </w:rPr>
              <w:t>继电器</w:t>
            </w:r>
            <w:r>
              <w:rPr>
                <w:rFonts w:cs="Arial" w:hint="eastAsia"/>
              </w:rPr>
              <w:t>2</w:t>
            </w:r>
          </w:p>
        </w:tc>
        <w:tc>
          <w:tcPr>
            <w:tcW w:w="1720" w:type="dxa"/>
          </w:tcPr>
          <w:p w:rsidR="00873F97" w:rsidRDefault="0048749A">
            <w:pPr>
              <w:ind w:leftChars="0" w:left="0"/>
              <w:rPr>
                <w:rFonts w:cs="Arial"/>
              </w:rPr>
            </w:pPr>
            <w:r>
              <w:rPr>
                <w:rFonts w:cs="Arial" w:hint="eastAsia"/>
              </w:rPr>
              <w:t>32</w:t>
            </w:r>
            <w:r>
              <w:rPr>
                <w:rFonts w:cs="Arial" w:hint="eastAsia"/>
              </w:rPr>
              <w:t>位浮点型</w:t>
            </w:r>
          </w:p>
        </w:tc>
        <w:tc>
          <w:tcPr>
            <w:tcW w:w="3385" w:type="dxa"/>
            <w:vMerge/>
          </w:tcPr>
          <w:p w:rsidR="00873F97" w:rsidRDefault="00873F97">
            <w:pPr>
              <w:ind w:left="480"/>
              <w:jc w:val="left"/>
            </w:pPr>
          </w:p>
        </w:tc>
      </w:tr>
    </w:tbl>
    <w:p w:rsidR="00873F97" w:rsidRDefault="0048749A">
      <w:pPr>
        <w:ind w:leftChars="375" w:left="900"/>
        <w:rPr>
          <w:rFonts w:cs="Arial"/>
        </w:rPr>
      </w:pPr>
      <w:r>
        <w:rPr>
          <w:rFonts w:cs="Arial" w:hint="eastAsia"/>
        </w:rPr>
        <w:t>表示方法</w:t>
      </w:r>
      <w:r>
        <w:rPr>
          <w:rFonts w:cs="Arial" w:hint="eastAsia"/>
        </w:rPr>
        <w:t>1</w:t>
      </w:r>
      <w:r>
        <w:rPr>
          <w:rFonts w:cs="Arial" w:hint="eastAsia"/>
        </w:rPr>
        <w:t>：十六进制科学记数法表示真空度。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高</w:t>
      </w:r>
      <w:r>
        <w:rPr>
          <w:rFonts w:cs="Arial" w:hint="eastAsia"/>
        </w:rPr>
        <w:t>8</w:t>
      </w:r>
      <w:r>
        <w:rPr>
          <w:rFonts w:cs="Arial" w:hint="eastAsia"/>
        </w:rPr>
        <w:t>位表示指数，若指数为负则以补码表示，比如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FF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-1</w:t>
      </w:r>
      <w:r>
        <w:rPr>
          <w:rFonts w:cs="Arial" w:hint="eastAsia"/>
        </w:rPr>
        <w:t>。</w:t>
      </w:r>
    </w:p>
    <w:p w:rsidR="00873F97" w:rsidRDefault="0048749A">
      <w:pPr>
        <w:ind w:left="480"/>
        <w:rPr>
          <w:rFonts w:cs="Arial"/>
        </w:rPr>
      </w:pPr>
      <w:r>
        <w:rPr>
          <w:rFonts w:cs="Arial" w:hint="eastAsia"/>
        </w:rPr>
        <w:t>低</w:t>
      </w:r>
      <w:r>
        <w:rPr>
          <w:rFonts w:cs="Arial" w:hint="eastAsia"/>
        </w:rPr>
        <w:t>8</w:t>
      </w:r>
      <w:r>
        <w:rPr>
          <w:rFonts w:cs="Arial" w:hint="eastAsia"/>
        </w:rPr>
        <w:t>为表示尾数，忽略小数点，比如</w:t>
      </w:r>
      <w:r>
        <w:rPr>
          <w:rFonts w:cs="Arial" w:hint="eastAsia"/>
        </w:rPr>
        <w:t>0</w:t>
      </w:r>
      <w:r>
        <w:rPr>
          <w:rFonts w:cs="Arial"/>
        </w:rPr>
        <w:t>x</w:t>
      </w:r>
      <w:r>
        <w:rPr>
          <w:rFonts w:cs="Arial" w:hint="eastAsia"/>
        </w:rPr>
        <w:t>5A</w:t>
      </w:r>
      <w:r>
        <w:rPr>
          <w:rFonts w:cs="Arial" w:hint="eastAsia"/>
        </w:rPr>
        <w:t>等于十进制的</w:t>
      </w:r>
      <w:r>
        <w:rPr>
          <w:rFonts w:cs="Arial" w:hint="eastAsia"/>
        </w:rPr>
        <w:t>9.0</w:t>
      </w:r>
      <w:r>
        <w:rPr>
          <w:rFonts w:cs="Arial" w:hint="eastAsia"/>
        </w:rPr>
        <w:t>。</w:t>
      </w:r>
    </w:p>
    <w:p w:rsidR="00873F97" w:rsidRDefault="0048749A">
      <w:pPr>
        <w:ind w:left="480" w:firstLine="360"/>
      </w:pPr>
      <w:r>
        <w:rPr>
          <w:rFonts w:asciiTheme="minorEastAsia" w:hAnsiTheme="minorEastAsia" w:hint="eastAsia"/>
          <w:b/>
        </w:rPr>
        <w:t>写操作举例</w:t>
      </w:r>
      <w:r>
        <w:rPr>
          <w:rFonts w:hint="eastAsia"/>
        </w:rPr>
        <w:t>：用户想通过串口通讯的方式来设置继电器</w:t>
      </w:r>
      <w:r>
        <w:rPr>
          <w:rFonts w:hint="eastAsia"/>
        </w:rPr>
        <w:t>1</w:t>
      </w:r>
      <w:r>
        <w:rPr>
          <w:rFonts w:hint="eastAsia"/>
        </w:rPr>
        <w:t>和继电器</w:t>
      </w:r>
      <w:r>
        <w:rPr>
          <w:rFonts w:hint="eastAsia"/>
        </w:rPr>
        <w:t>2</w:t>
      </w:r>
      <w:r>
        <w:rPr>
          <w:rFonts w:hint="eastAsia"/>
        </w:rPr>
        <w:t>，设定值分别为</w:t>
      </w:r>
      <w:r>
        <w:rPr>
          <w:rFonts w:hint="eastAsia"/>
        </w:rPr>
        <w:t>9.0E-1</w:t>
      </w:r>
      <w:r>
        <w:rPr>
          <w:rFonts w:hint="eastAsia"/>
        </w:rPr>
        <w:t>和</w:t>
      </w:r>
      <w:r>
        <w:rPr>
          <w:rFonts w:hint="eastAsia"/>
        </w:rPr>
        <w:t>3.0E 2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9.0E-1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xFF5A 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真空度</w:t>
      </w:r>
      <w:r>
        <w:rPr>
          <w:rFonts w:hint="eastAsia"/>
        </w:rPr>
        <w:t>3.0E 2</w:t>
      </w:r>
      <w:r>
        <w:rPr>
          <w:rFonts w:hint="eastAsia"/>
        </w:rPr>
        <w:t>用表示方法</w:t>
      </w:r>
      <w:r>
        <w:rPr>
          <w:rFonts w:hint="eastAsia"/>
        </w:rPr>
        <w:t>1</w:t>
      </w:r>
      <w:r>
        <w:rPr>
          <w:rFonts w:hint="eastAsia"/>
        </w:rPr>
        <w:t>转换成十六进制为</w:t>
      </w:r>
      <w:r>
        <w:rPr>
          <w:rFonts w:hint="eastAsia"/>
        </w:rPr>
        <w:t>0</w:t>
      </w:r>
      <w:r>
        <w:t xml:space="preserve">x021E 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起始地址为</w:t>
      </w:r>
      <w:r>
        <w:rPr>
          <w:rFonts w:hint="eastAsia"/>
        </w:rPr>
        <w:t>0x</w:t>
      </w:r>
      <w:r>
        <w:t>000</w:t>
      </w:r>
      <w:r>
        <w:rPr>
          <w:rFonts w:hint="eastAsia"/>
        </w:rPr>
        <w:t>3</w:t>
      </w:r>
      <w:r>
        <w:rPr>
          <w:rFonts w:hint="eastAsia"/>
        </w:rPr>
        <w:t>，数据量</w:t>
      </w:r>
      <w:r>
        <w:rPr>
          <w:rFonts w:hint="eastAsia"/>
        </w:rPr>
        <w:t>2</w:t>
      </w:r>
      <w:r>
        <w:rPr>
          <w:rFonts w:hint="eastAsia"/>
        </w:rPr>
        <w:t>个字（</w:t>
      </w:r>
      <w:r>
        <w:rPr>
          <w:rFonts w:hint="eastAsia"/>
        </w:rPr>
        <w:t>4</w:t>
      </w:r>
      <w:r>
        <w:rPr>
          <w:rFonts w:hint="eastAsia"/>
        </w:rPr>
        <w:t>个字节）。</w:t>
      </w:r>
    </w:p>
    <w:p w:rsidR="00873F97" w:rsidRDefault="0048749A">
      <w:pPr>
        <w:ind w:left="480" w:firstLine="360"/>
      </w:pPr>
      <w:r>
        <w:rPr>
          <w:rFonts w:hint="eastAsia"/>
        </w:rPr>
        <w:t>那么写操作的命令（十六进制）：</w:t>
      </w:r>
    </w:p>
    <w:p w:rsidR="00873F97" w:rsidRDefault="00D81DC3">
      <w:pPr>
        <w:ind w:left="480" w:firstLine="360"/>
      </w:pPr>
      <w:r w:rsidRPr="00D81DC3">
        <w:t xml:space="preserve">01 06 00 03 FF 5A B8 </w:t>
      </w:r>
      <w:r>
        <w:t>0</w:t>
      </w:r>
      <w:r w:rsidRPr="00D81DC3">
        <w:t>1</w:t>
      </w:r>
      <w:r w:rsidR="0048749A">
        <w:rPr>
          <w:rFonts w:hint="eastAsia"/>
        </w:rPr>
        <w:t>。</w:t>
      </w:r>
      <w:bookmarkStart w:id="28" w:name="_GoBack"/>
      <w:bookmarkEnd w:id="28"/>
    </w:p>
    <w:p w:rsidR="00873F97" w:rsidRDefault="0048749A">
      <w:pPr>
        <w:ind w:left="480" w:firstLine="360"/>
      </w:pPr>
      <w:r>
        <w:rPr>
          <w:rFonts w:hint="eastAsia"/>
        </w:rPr>
        <w:t>写操作成功，真空计返回：</w:t>
      </w:r>
      <w:r w:rsidR="00D81DC3" w:rsidRPr="00D81DC3">
        <w:t xml:space="preserve">01 06 00 03 FF 5A B8 </w:t>
      </w:r>
      <w:r w:rsidR="00D81DC3">
        <w:t>0</w:t>
      </w:r>
      <w:r w:rsidR="00D81DC3" w:rsidRPr="00D81DC3">
        <w:t>1</w:t>
      </w:r>
      <w:r w:rsidR="0071027C" w:rsidRPr="0071027C"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  <w:b/>
        </w:rPr>
        <w:t>读操作举例</w:t>
      </w:r>
      <w:r>
        <w:rPr>
          <w:rFonts w:hint="eastAsia"/>
        </w:rPr>
        <w:t>：已经设置继电器</w:t>
      </w:r>
      <w:r>
        <w:rPr>
          <w:rFonts w:hint="eastAsia"/>
        </w:rPr>
        <w:t>1</w:t>
      </w:r>
      <w:r>
        <w:rPr>
          <w:rFonts w:hint="eastAsia"/>
        </w:rPr>
        <w:t>的设定值为</w:t>
      </w:r>
      <w:r>
        <w:rPr>
          <w:rFonts w:hint="eastAsia"/>
        </w:rPr>
        <w:t>9.0-1</w:t>
      </w:r>
      <w:r>
        <w:rPr>
          <w:rFonts w:hint="eastAsia"/>
        </w:rPr>
        <w:t>。上位机软件以十六进制显示，用功能代码</w:t>
      </w:r>
      <w:r>
        <w:rPr>
          <w:rFonts w:hint="eastAsia"/>
        </w:rPr>
        <w:t xml:space="preserve"> 03H</w:t>
      </w:r>
      <w:r>
        <w:rPr>
          <w:rFonts w:hint="eastAsia"/>
        </w:rPr>
        <w:t>从地址</w:t>
      </w:r>
      <w:r>
        <w:rPr>
          <w:rFonts w:hint="eastAsia"/>
        </w:rPr>
        <w:t>03</w:t>
      </w:r>
      <w:r>
        <w:rPr>
          <w:rFonts w:hint="eastAsia"/>
        </w:rPr>
        <w:t>开始读</w:t>
      </w:r>
      <w:r>
        <w:t>1</w:t>
      </w:r>
      <w:r>
        <w:rPr>
          <w:rFonts w:hint="eastAsia"/>
        </w:rPr>
        <w:t>个字（</w:t>
      </w:r>
      <w:r>
        <w:t>2</w:t>
      </w:r>
      <w:r>
        <w:rPr>
          <w:rFonts w:hint="eastAsia"/>
        </w:rPr>
        <w:t>个字节）。</w:t>
      </w:r>
      <w:r>
        <w:rPr>
          <w:rFonts w:cs="Arial" w:hint="eastAsia"/>
        </w:rPr>
        <w:t>读取的结果：</w:t>
      </w:r>
      <w:r>
        <w:rPr>
          <w:rFonts w:hint="eastAsia"/>
        </w:rPr>
        <w:t>0</w:t>
      </w:r>
      <w:r>
        <w:t xml:space="preserve">xFF5A </w:t>
      </w:r>
      <w:r>
        <w:rPr>
          <w:rFonts w:hint="eastAsia"/>
        </w:rPr>
        <w:t>。</w:t>
      </w:r>
    </w:p>
    <w:p w:rsidR="00873F97" w:rsidRDefault="0048749A">
      <w:pPr>
        <w:ind w:left="480" w:firstLine="360"/>
      </w:pPr>
      <w:r>
        <w:rPr>
          <w:rFonts w:hint="eastAsia"/>
        </w:rPr>
        <w:t>表示方法</w:t>
      </w:r>
      <w:r>
        <w:rPr>
          <w:rFonts w:hint="eastAsia"/>
        </w:rPr>
        <w:t>3</w:t>
      </w:r>
      <w:r>
        <w:rPr>
          <w:rFonts w:hint="eastAsia"/>
        </w:rPr>
        <w:t>：单精度浮点数表示继电器设定值。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hint="eastAsia"/>
        </w:rPr>
        <w:t>例如：接上例，</w:t>
      </w:r>
      <w:r>
        <w:rPr>
          <w:rFonts w:cs="Arial" w:hint="eastAsia"/>
        </w:rPr>
        <w:t>上位机以浮点型显示，从地址</w:t>
      </w:r>
      <w:r>
        <w:rPr>
          <w:rFonts w:cs="Arial" w:hint="eastAsia"/>
        </w:rPr>
        <w:t>11</w:t>
      </w:r>
      <w:r>
        <w:rPr>
          <w:rFonts w:cs="Arial" w:hint="eastAsia"/>
        </w:rPr>
        <w:t>开始读</w:t>
      </w:r>
      <w:r>
        <w:rPr>
          <w:rFonts w:cs="Arial"/>
        </w:rPr>
        <w:t>2</w:t>
      </w:r>
      <w:r>
        <w:rPr>
          <w:rFonts w:cs="Arial" w:hint="eastAsia"/>
        </w:rPr>
        <w:t>个字，字节顺序设置为“</w:t>
      </w:r>
      <w:r>
        <w:rPr>
          <w:rFonts w:cs="Arial" w:hint="eastAsia"/>
        </w:rPr>
        <w:t>34-12</w:t>
      </w:r>
      <w:r>
        <w:rPr>
          <w:rFonts w:cs="Arial" w:hint="eastAsia"/>
        </w:rPr>
        <w:t>”，读取结果：</w:t>
      </w:r>
      <w:r>
        <w:rPr>
          <w:rFonts w:cs="Arial" w:hint="eastAsia"/>
        </w:rPr>
        <w:t xml:space="preserve">0.9 </w:t>
      </w:r>
      <w:r>
        <w:rPr>
          <w:rFonts w:cs="Arial" w:hint="eastAsia"/>
        </w:rPr>
        <w:t>。</w:t>
      </w:r>
    </w:p>
    <w:p w:rsidR="00873F97" w:rsidRDefault="0048749A">
      <w:pPr>
        <w:ind w:left="480" w:firstLine="360"/>
        <w:rPr>
          <w:rFonts w:cs="Arial"/>
        </w:rPr>
      </w:pPr>
      <w:r>
        <w:rPr>
          <w:rFonts w:cs="Arial" w:hint="eastAsia"/>
        </w:rPr>
        <w:t>浮点数字节顺序在不同的操作系统和组态软件上可能会不一样，若“</w:t>
      </w:r>
      <w:r>
        <w:rPr>
          <w:rFonts w:cs="Arial" w:hint="eastAsia"/>
        </w:rPr>
        <w:t>3</w:t>
      </w:r>
      <w:r>
        <w:rPr>
          <w:rFonts w:cs="Arial"/>
        </w:rPr>
        <w:t>4</w:t>
      </w:r>
      <w:r>
        <w:rPr>
          <w:rFonts w:cs="Arial" w:hint="eastAsia"/>
        </w:rPr>
        <w:t>-</w:t>
      </w:r>
      <w:r>
        <w:rPr>
          <w:rFonts w:cs="Arial"/>
        </w:rPr>
        <w:t>12</w:t>
      </w:r>
      <w:r>
        <w:rPr>
          <w:rFonts w:cs="Arial" w:hint="eastAsia"/>
        </w:rPr>
        <w:t>”显示不正确，请尝试其他的字节顺序。</w:t>
      </w:r>
    </w:p>
    <w:p w:rsidR="00873F97" w:rsidRDefault="0048749A">
      <w:pPr>
        <w:pStyle w:val="1"/>
        <w:rPr>
          <w:rFonts w:cs="Arial"/>
        </w:rPr>
      </w:pPr>
      <w:bookmarkStart w:id="29" w:name="_Toc22894350"/>
      <w:r>
        <w:rPr>
          <w:rFonts w:cs="Arial"/>
        </w:rPr>
        <w:lastRenderedPageBreak/>
        <w:t>规格</w:t>
      </w:r>
      <w:bookmarkEnd w:id="29"/>
    </w:p>
    <w:p w:rsidR="00873F97" w:rsidRDefault="0048749A">
      <w:pPr>
        <w:pStyle w:val="2"/>
        <w:rPr>
          <w:rFonts w:ascii="Arial" w:hAnsi="Arial" w:cs="Arial"/>
        </w:rPr>
      </w:pPr>
      <w:bookmarkStart w:id="30" w:name="_Toc22894351"/>
      <w:r>
        <w:rPr>
          <w:rFonts w:ascii="Arial" w:hAnsi="Arial" w:cs="Arial"/>
        </w:rPr>
        <w:t>包装内容</w:t>
      </w:r>
      <w:bookmarkEnd w:id="30"/>
    </w:p>
    <w:tbl>
      <w:tblPr>
        <w:tblW w:w="7620" w:type="dxa"/>
        <w:tblInd w:w="710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993"/>
        <w:gridCol w:w="4961"/>
      </w:tblGrid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名称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数量</w:t>
            </w:r>
          </w:p>
        </w:tc>
        <w:tc>
          <w:tcPr>
            <w:tcW w:w="4961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备注</w:t>
            </w: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真空计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873F97" w:rsidRDefault="00873F97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电阻</w:t>
            </w:r>
            <w:proofErr w:type="gramStart"/>
            <w:r>
              <w:rPr>
                <w:rFonts w:cs="Arial"/>
                <w:sz w:val="21"/>
                <w:szCs w:val="21"/>
              </w:rPr>
              <w:t>规</w:t>
            </w:r>
            <w:proofErr w:type="gramEnd"/>
            <w:r>
              <w:rPr>
                <w:rFonts w:cs="Arial"/>
                <w:sz w:val="21"/>
                <w:szCs w:val="21"/>
              </w:rPr>
              <w:t>电缆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选配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电阻</w:t>
            </w:r>
            <w:proofErr w:type="gramStart"/>
            <w:r>
              <w:rPr>
                <w:rFonts w:cs="Arial"/>
                <w:sz w:val="21"/>
                <w:szCs w:val="21"/>
              </w:rPr>
              <w:t>规</w:t>
            </w:r>
            <w:proofErr w:type="gramEnd"/>
            <w:r>
              <w:rPr>
                <w:rFonts w:cs="Arial"/>
                <w:sz w:val="21"/>
                <w:szCs w:val="21"/>
              </w:rPr>
              <w:t>管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ZJ-52T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>
              <w:rPr>
                <w:rFonts w:cs="Arial"/>
                <w:sz w:val="21"/>
                <w:szCs w:val="21"/>
              </w:rPr>
              <w:t>选配</w:t>
            </w: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安装支架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2</w:t>
            </w:r>
          </w:p>
        </w:tc>
        <w:tc>
          <w:tcPr>
            <w:tcW w:w="4961" w:type="dxa"/>
            <w:vAlign w:val="center"/>
          </w:tcPr>
          <w:p w:rsidR="00873F97" w:rsidRDefault="0048749A">
            <w:pPr>
              <w:ind w:leftChars="0" w:left="0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含</w:t>
            </w:r>
            <w:r>
              <w:rPr>
                <w:rFonts w:cs="Arial" w:hint="eastAsia"/>
                <w:sz w:val="21"/>
                <w:szCs w:val="21"/>
              </w:rPr>
              <w:t>2</w:t>
            </w:r>
            <w:r>
              <w:rPr>
                <w:rFonts w:cs="Arial" w:hint="eastAsia"/>
                <w:sz w:val="21"/>
                <w:szCs w:val="21"/>
              </w:rPr>
              <w:t>个固定螺钉</w:t>
            </w: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122FD1">
            <w:pPr>
              <w:ind w:leftChars="0" w:left="-1"/>
              <w:rPr>
                <w:rFonts w:cs="Arial"/>
                <w:sz w:val="21"/>
                <w:szCs w:val="21"/>
              </w:rPr>
            </w:pPr>
            <w:r w:rsidRPr="00122FD1">
              <w:rPr>
                <w:rFonts w:cs="Arial" w:hint="eastAsia"/>
                <w:sz w:val="21"/>
                <w:szCs w:val="21"/>
              </w:rPr>
              <w:t>简明使用手册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873F97" w:rsidRDefault="00873F97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  <w:tr w:rsidR="00873F97" w:rsidTr="00122FD1">
        <w:tc>
          <w:tcPr>
            <w:tcW w:w="1666" w:type="dxa"/>
            <w:vAlign w:val="center"/>
          </w:tcPr>
          <w:p w:rsidR="00873F97" w:rsidRDefault="0048749A">
            <w:pPr>
              <w:ind w:leftChars="0" w:left="-1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合格证</w:t>
            </w:r>
          </w:p>
        </w:tc>
        <w:tc>
          <w:tcPr>
            <w:tcW w:w="993" w:type="dxa"/>
            <w:vAlign w:val="center"/>
          </w:tcPr>
          <w:p w:rsidR="00873F97" w:rsidRDefault="0048749A">
            <w:pPr>
              <w:ind w:leftChars="15" w:left="36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873F97" w:rsidRDefault="00873F97">
            <w:pPr>
              <w:ind w:leftChars="0" w:left="0"/>
              <w:rPr>
                <w:rFonts w:cs="Arial"/>
                <w:sz w:val="21"/>
                <w:szCs w:val="21"/>
              </w:rPr>
            </w:pPr>
          </w:p>
        </w:tc>
      </w:tr>
    </w:tbl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pStyle w:val="2"/>
        <w:rPr>
          <w:rFonts w:ascii="Arial" w:hAnsi="Arial" w:cs="Arial"/>
        </w:rPr>
      </w:pPr>
      <w:bookmarkStart w:id="31" w:name="_Toc22894352"/>
      <w:r>
        <w:rPr>
          <w:rFonts w:ascii="Arial" w:hAnsi="Arial" w:cs="Arial"/>
        </w:rPr>
        <w:t>尺寸</w:t>
      </w:r>
      <w:r>
        <w:rPr>
          <w:rFonts w:ascii="Arial" w:hAnsi="Arial" w:cs="Arial" w:hint="eastAsia"/>
        </w:rPr>
        <w:t>及开孔</w:t>
      </w:r>
      <w:bookmarkEnd w:id="31"/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 w:hint="eastAsia"/>
          <w:szCs w:val="21"/>
        </w:rPr>
        <w:t>单位：</w:t>
      </w:r>
      <w:r>
        <w:rPr>
          <w:rFonts w:cs="Arial" w:hint="eastAsia"/>
          <w:szCs w:val="21"/>
        </w:rPr>
        <w:t>mm</w:t>
      </w:r>
    </w:p>
    <w:p w:rsidR="00873F97" w:rsidRDefault="0048749A">
      <w:pPr>
        <w:ind w:left="480" w:right="210"/>
        <w:rPr>
          <w:rFonts w:cs="Arial"/>
          <w:szCs w:val="21"/>
        </w:rPr>
      </w:pPr>
      <w:r>
        <w:rPr>
          <w:rFonts w:cs="Arial"/>
          <w:noProof/>
          <w:szCs w:val="21"/>
        </w:rPr>
        <w:drawing>
          <wp:inline distT="0" distB="0" distL="114300" distR="114300">
            <wp:extent cx="3024505" cy="2426335"/>
            <wp:effectExtent l="0" t="0" r="0" b="0"/>
            <wp:docPr id="17" name="图片 17" descr="尺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尺寸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noProof/>
          <w:szCs w:val="21"/>
        </w:rPr>
        <w:drawing>
          <wp:inline distT="0" distB="0" distL="0" distR="0">
            <wp:extent cx="2929890" cy="247459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F97" w:rsidRDefault="00873F97">
      <w:pPr>
        <w:ind w:left="480" w:right="210" w:firstLineChars="50" w:firstLine="120"/>
        <w:rPr>
          <w:rFonts w:cs="Arial"/>
          <w:szCs w:val="21"/>
        </w:rPr>
      </w:pPr>
    </w:p>
    <w:p w:rsidR="00873F97" w:rsidRDefault="0048749A">
      <w:pPr>
        <w:pStyle w:val="2"/>
      </w:pPr>
      <w:bookmarkStart w:id="32" w:name="_Toc22894353"/>
      <w:r>
        <w:rPr>
          <w:rFonts w:hint="eastAsia"/>
        </w:rPr>
        <w:lastRenderedPageBreak/>
        <w:t>选型表</w:t>
      </w:r>
      <w:bookmarkEnd w:id="32"/>
    </w:p>
    <w:p w:rsidR="00873F97" w:rsidRDefault="0048749A">
      <w:pPr>
        <w:pStyle w:val="3"/>
        <w:ind w:left="480"/>
      </w:pPr>
      <w:bookmarkStart w:id="33" w:name="_Toc22894354"/>
      <w:r>
        <w:rPr>
          <w:rFonts w:hint="eastAsia"/>
        </w:rPr>
        <w:t>真空计</w:t>
      </w:r>
      <w:bookmarkEnd w:id="33"/>
    </w:p>
    <w:tbl>
      <w:tblPr>
        <w:tblW w:w="7530" w:type="dxa"/>
        <w:tblInd w:w="800" w:type="dxa"/>
        <w:tblLayout w:type="fixed"/>
        <w:tblLook w:val="04A0" w:firstRow="1" w:lastRow="0" w:firstColumn="1" w:lastColumn="0" w:noHBand="0" w:noVBand="1"/>
      </w:tblPr>
      <w:tblGrid>
        <w:gridCol w:w="1293"/>
        <w:gridCol w:w="1417"/>
        <w:gridCol w:w="1276"/>
        <w:gridCol w:w="3544"/>
      </w:tblGrid>
      <w:tr w:rsidR="00873F97">
        <w:trPr>
          <w:trHeight w:val="282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 w:firstLineChars="50" w:firstLine="12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>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ZDZ-52M</w:t>
            </w:r>
          </w:p>
        </w:tc>
        <w:tc>
          <w:tcPr>
            <w:tcW w:w="4820" w:type="dxa"/>
            <w:gridSpan w:val="2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873F97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</w:tr>
      <w:tr w:rsidR="00873F97">
        <w:trPr>
          <w:trHeight w:val="282"/>
        </w:trPr>
        <w:tc>
          <w:tcPr>
            <w:tcW w:w="2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Cs w:val="24"/>
              </w:rPr>
              <w:t xml:space="preserve"> 附加功能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/A2</w:t>
            </w:r>
          </w:p>
        </w:tc>
        <w:tc>
          <w:tcPr>
            <w:tcW w:w="35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2</w:t>
            </w:r>
            <w:r>
              <w:rPr>
                <w:rFonts w:hAnsiTheme="minorEastAsia" w:cs="Arial"/>
                <w:kern w:val="0"/>
                <w:szCs w:val="24"/>
              </w:rPr>
              <w:t>路继电器</w:t>
            </w:r>
          </w:p>
        </w:tc>
      </w:tr>
      <w:tr w:rsidR="00873F97">
        <w:trPr>
          <w:trHeight w:val="282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7" w:rsidRDefault="00873F97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/C3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RS-485</w:t>
            </w:r>
            <w:r>
              <w:rPr>
                <w:rFonts w:hAnsiTheme="minorEastAsia" w:cs="Arial"/>
                <w:kern w:val="0"/>
                <w:szCs w:val="24"/>
              </w:rPr>
              <w:t>接口</w:t>
            </w:r>
          </w:p>
        </w:tc>
      </w:tr>
      <w:tr w:rsidR="00873F97">
        <w:trPr>
          <w:trHeight w:val="282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7" w:rsidRDefault="00873F97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0-10V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873F97">
        <w:trPr>
          <w:trHeight w:val="282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7" w:rsidRDefault="00873F97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0-5V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  <w:tr w:rsidR="00873F97">
        <w:trPr>
          <w:trHeight w:val="282"/>
        </w:trPr>
        <w:tc>
          <w:tcPr>
            <w:tcW w:w="2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7" w:rsidRDefault="00873F97">
            <w:pPr>
              <w:widowControl/>
              <w:ind w:leftChars="0" w:left="0"/>
              <w:jc w:val="left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center"/>
              <w:rPr>
                <w:rFonts w:eastAsia="黑体" w:cs="Arial"/>
                <w:b/>
                <w:kern w:val="0"/>
                <w:szCs w:val="24"/>
              </w:rPr>
            </w:pPr>
            <w:r>
              <w:rPr>
                <w:rFonts w:eastAsia="黑体" w:cs="Arial"/>
                <w:b/>
                <w:kern w:val="0"/>
                <w:szCs w:val="24"/>
              </w:rPr>
              <w:t>/TC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</w:tcPr>
          <w:p w:rsidR="00873F97" w:rsidRDefault="0048749A">
            <w:pPr>
              <w:widowControl/>
              <w:ind w:leftChars="0" w:left="0"/>
              <w:jc w:val="left"/>
              <w:rPr>
                <w:rFonts w:cs="Arial"/>
                <w:kern w:val="0"/>
                <w:szCs w:val="24"/>
              </w:rPr>
            </w:pPr>
            <w:r>
              <w:rPr>
                <w:rFonts w:cs="Arial"/>
                <w:kern w:val="0"/>
                <w:szCs w:val="24"/>
              </w:rPr>
              <w:t>4-20mA</w:t>
            </w:r>
            <w:r>
              <w:rPr>
                <w:rFonts w:hAnsiTheme="minorEastAsia" w:cs="Arial"/>
                <w:kern w:val="0"/>
                <w:szCs w:val="24"/>
              </w:rPr>
              <w:t>输出</w:t>
            </w:r>
          </w:p>
        </w:tc>
      </w:tr>
    </w:tbl>
    <w:p w:rsidR="00873F97" w:rsidRDefault="0048749A">
      <w:pPr>
        <w:ind w:left="480" w:right="210" w:firstLineChars="100" w:firstLine="240"/>
        <w:rPr>
          <w:rFonts w:cs="Arial"/>
          <w:szCs w:val="21"/>
        </w:rPr>
      </w:pPr>
      <w:r>
        <w:rPr>
          <w:rFonts w:cs="Arial" w:hint="eastAsia"/>
          <w:szCs w:val="21"/>
        </w:rPr>
        <w:t>*</w:t>
      </w:r>
      <w:r>
        <w:rPr>
          <w:rFonts w:cs="Arial" w:hint="eastAsia"/>
          <w:sz w:val="21"/>
          <w:szCs w:val="21"/>
        </w:rPr>
        <w:t>模拟输出和</w:t>
      </w:r>
      <w:r>
        <w:rPr>
          <w:rFonts w:cs="Arial" w:hint="eastAsia"/>
          <w:sz w:val="21"/>
          <w:szCs w:val="21"/>
        </w:rPr>
        <w:t>R</w:t>
      </w:r>
      <w:r>
        <w:rPr>
          <w:rFonts w:cs="Arial"/>
          <w:sz w:val="21"/>
          <w:szCs w:val="21"/>
        </w:rPr>
        <w:t>S-485</w:t>
      </w:r>
      <w:r>
        <w:rPr>
          <w:rFonts w:cs="Arial" w:hint="eastAsia"/>
          <w:sz w:val="21"/>
          <w:szCs w:val="21"/>
        </w:rPr>
        <w:t>通讯二选</w:t>
      </w:r>
      <w:proofErr w:type="gramStart"/>
      <w:r>
        <w:rPr>
          <w:rFonts w:cs="Arial" w:hint="eastAsia"/>
          <w:sz w:val="21"/>
          <w:szCs w:val="21"/>
        </w:rPr>
        <w:t>一</w:t>
      </w:r>
      <w:proofErr w:type="gramEnd"/>
      <w:r>
        <w:rPr>
          <w:rFonts w:cs="Arial" w:hint="eastAsia"/>
          <w:sz w:val="21"/>
          <w:szCs w:val="21"/>
        </w:rPr>
        <w:t>，不能共存。</w:t>
      </w: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pStyle w:val="3"/>
        <w:ind w:left="480"/>
      </w:pPr>
      <w:bookmarkStart w:id="34" w:name="_Toc22894355"/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管</w:t>
      </w:r>
      <w:bookmarkEnd w:id="34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261"/>
        <w:gridCol w:w="1920"/>
        <w:gridCol w:w="3348"/>
        <w:gridCol w:w="984"/>
      </w:tblGrid>
      <w:tr w:rsidR="00873F97">
        <w:tc>
          <w:tcPr>
            <w:tcW w:w="1261" w:type="dxa"/>
            <w:vMerge w:val="restart"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</w:p>
        </w:tc>
        <w:tc>
          <w:tcPr>
            <w:tcW w:w="1920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ZJ-52T/KF16</w:t>
            </w:r>
          </w:p>
        </w:tc>
        <w:tc>
          <w:tcPr>
            <w:tcW w:w="3348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KF16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 w:val="restart"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873F97">
        <w:tc>
          <w:tcPr>
            <w:tcW w:w="1261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ZJ-52T/KF25</w:t>
            </w:r>
          </w:p>
        </w:tc>
        <w:tc>
          <w:tcPr>
            <w:tcW w:w="3348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KF25</w:t>
            </w:r>
            <w:r>
              <w:rPr>
                <w:rFonts w:cs="Arial" w:hint="eastAsia"/>
                <w:szCs w:val="21"/>
              </w:rPr>
              <w:t>快卸法兰</w:t>
            </w:r>
          </w:p>
        </w:tc>
        <w:tc>
          <w:tcPr>
            <w:tcW w:w="984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261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G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玻璃管、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261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  <w:tc>
          <w:tcPr>
            <w:tcW w:w="1920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ZJ-52T/</w:t>
            </w:r>
            <w:r>
              <w:rPr>
                <w:rFonts w:cs="Arial"/>
                <w:szCs w:val="21"/>
              </w:rPr>
              <w:t>M</w:t>
            </w:r>
            <w:r>
              <w:rPr>
                <w:rFonts w:cs="Arial" w:hint="eastAsia"/>
                <w:szCs w:val="21"/>
              </w:rPr>
              <w:t>15.5</w:t>
            </w:r>
          </w:p>
        </w:tc>
        <w:tc>
          <w:tcPr>
            <w:tcW w:w="3348" w:type="dxa"/>
          </w:tcPr>
          <w:p w:rsidR="00873F97" w:rsidRDefault="0048749A">
            <w:pPr>
              <w:ind w:leftChars="0" w:left="0" w:right="210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金属壳体、</w:t>
            </w:r>
            <w:r>
              <w:rPr>
                <w:rFonts w:cs="Arial" w:hint="eastAsia"/>
                <w:szCs w:val="21"/>
              </w:rPr>
              <w:t>15.5mm</w:t>
            </w:r>
            <w:r>
              <w:rPr>
                <w:rFonts w:cs="Arial" w:hint="eastAsia"/>
                <w:szCs w:val="21"/>
              </w:rPr>
              <w:t>直插式</w:t>
            </w:r>
          </w:p>
        </w:tc>
        <w:tc>
          <w:tcPr>
            <w:tcW w:w="984" w:type="dxa"/>
            <w:vMerge/>
          </w:tcPr>
          <w:p w:rsidR="00873F97" w:rsidRDefault="00873F97">
            <w:pPr>
              <w:ind w:leftChars="0" w:left="0" w:right="210"/>
              <w:rPr>
                <w:rFonts w:cs="Arial"/>
                <w:szCs w:val="21"/>
              </w:rPr>
            </w:pPr>
          </w:p>
        </w:tc>
      </w:tr>
    </w:tbl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pStyle w:val="3"/>
        <w:ind w:left="480"/>
      </w:pPr>
      <w:bookmarkStart w:id="35" w:name="_Toc22894356"/>
      <w:r>
        <w:rPr>
          <w:rFonts w:hint="eastAsia"/>
        </w:rPr>
        <w:t>电缆</w:t>
      </w:r>
      <w:bookmarkEnd w:id="35"/>
    </w:p>
    <w:tbl>
      <w:tblPr>
        <w:tblStyle w:val="ab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835"/>
        <w:gridCol w:w="992"/>
      </w:tblGrid>
      <w:tr w:rsidR="00873F97">
        <w:tc>
          <w:tcPr>
            <w:tcW w:w="1701" w:type="dxa"/>
            <w:vMerge w:val="restart"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电阻</w:t>
            </w:r>
            <w:proofErr w:type="gramStart"/>
            <w:r>
              <w:rPr>
                <w:rFonts w:cs="Arial" w:hint="eastAsia"/>
                <w:szCs w:val="21"/>
              </w:rPr>
              <w:t>规</w:t>
            </w:r>
            <w:proofErr w:type="gramEnd"/>
            <w:r>
              <w:rPr>
                <w:rFonts w:cs="Arial" w:hint="eastAsia"/>
                <w:szCs w:val="21"/>
              </w:rPr>
              <w:t>电缆</w:t>
            </w: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1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 w:val="restart"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选配</w:t>
            </w: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-05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8-</w:t>
            </w:r>
            <w:r>
              <w:rPr>
                <w:rFonts w:cs="Arial" w:hint="eastAsia"/>
                <w:szCs w:val="21"/>
              </w:rPr>
              <w:t>10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10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-15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15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-20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20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-2</w:t>
            </w:r>
            <w:r>
              <w:rPr>
                <w:rFonts w:cs="Arial"/>
                <w:szCs w:val="21"/>
              </w:rPr>
              <w:t>5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5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-30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30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35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35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40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</w:t>
            </w:r>
            <w:r>
              <w:rPr>
                <w:rFonts w:cs="Arial"/>
                <w:szCs w:val="21"/>
              </w:rPr>
              <w:t>45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45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  <w:tr w:rsidR="00873F97">
        <w:tc>
          <w:tcPr>
            <w:tcW w:w="1701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  <w:tc>
          <w:tcPr>
            <w:tcW w:w="198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CT</w:t>
            </w:r>
            <w:r>
              <w:rPr>
                <w:rFonts w:cs="Arial"/>
                <w:szCs w:val="21"/>
              </w:rPr>
              <w:t>8</w:t>
            </w:r>
            <w:r>
              <w:rPr>
                <w:rFonts w:cs="Arial" w:hint="eastAsia"/>
                <w:szCs w:val="21"/>
              </w:rPr>
              <w:t>-50</w:t>
            </w:r>
          </w:p>
        </w:tc>
        <w:tc>
          <w:tcPr>
            <w:tcW w:w="2835" w:type="dxa"/>
          </w:tcPr>
          <w:p w:rsidR="00873F97" w:rsidRDefault="0048749A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50</w:t>
            </w:r>
            <w:r>
              <w:rPr>
                <w:rFonts w:cs="Arial" w:hint="eastAsia"/>
                <w:szCs w:val="21"/>
              </w:rPr>
              <w:t>米，两芯</w:t>
            </w:r>
          </w:p>
        </w:tc>
        <w:tc>
          <w:tcPr>
            <w:tcW w:w="992" w:type="dxa"/>
            <w:vMerge/>
          </w:tcPr>
          <w:p w:rsidR="00873F97" w:rsidRDefault="00873F97">
            <w:pPr>
              <w:ind w:leftChars="-22" w:left="-53" w:right="210" w:firstLineChars="22" w:firstLine="53"/>
              <w:rPr>
                <w:rFonts w:cs="Arial"/>
                <w:szCs w:val="21"/>
              </w:rPr>
            </w:pPr>
          </w:p>
        </w:tc>
      </w:tr>
    </w:tbl>
    <w:p w:rsidR="00873F97" w:rsidRDefault="00873F97">
      <w:pPr>
        <w:ind w:left="480" w:right="210"/>
        <w:rPr>
          <w:rFonts w:cs="Arial"/>
          <w:szCs w:val="21"/>
        </w:rPr>
        <w:sectPr w:rsidR="00873F97">
          <w:footerReference w:type="even" r:id="rId35"/>
          <w:footerReference w:type="default" r:id="rId36"/>
          <w:type w:val="oddPage"/>
          <w:pgSz w:w="11906" w:h="16838"/>
          <w:pgMar w:top="1440" w:right="1797" w:bottom="1440" w:left="1797" w:header="851" w:footer="851" w:gutter="0"/>
          <w:pgNumType w:start="1"/>
          <w:cols w:space="425"/>
          <w:docGrid w:type="lines" w:linePitch="326"/>
        </w:sectPr>
      </w:pPr>
    </w:p>
    <w:p w:rsidR="00873F97" w:rsidRDefault="00873F97">
      <w:pPr>
        <w:widowControl/>
        <w:ind w:leftChars="0" w:left="0"/>
        <w:jc w:val="left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873F97">
      <w:pPr>
        <w:ind w:left="480" w:right="210"/>
        <w:rPr>
          <w:rFonts w:cs="Arial"/>
          <w:szCs w:val="21"/>
        </w:rPr>
      </w:pPr>
    </w:p>
    <w:p w:rsidR="00873F97" w:rsidRDefault="0048749A">
      <w:pPr>
        <w:widowControl/>
        <w:ind w:leftChars="0" w:left="0"/>
        <w:jc w:val="left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48749A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br w:type="page"/>
      </w:r>
    </w:p>
    <w:p w:rsidR="00873F97" w:rsidRDefault="0048749A">
      <w:pPr>
        <w:widowControl/>
        <w:ind w:leftChars="0" w:left="0"/>
        <w:jc w:val="left"/>
        <w:rPr>
          <w:rFonts w:cs="Arial"/>
        </w:rPr>
      </w:pPr>
      <w:r>
        <w:rPr>
          <w:rFonts w:cs="Arial"/>
        </w:rPr>
        <w:lastRenderedPageBreak/>
        <w:br w:type="page"/>
      </w: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873F97">
      <w:pPr>
        <w:ind w:left="480"/>
        <w:rPr>
          <w:rFonts w:cs="Arial"/>
        </w:rPr>
      </w:pPr>
    </w:p>
    <w:p w:rsidR="00873F97" w:rsidRDefault="0048749A">
      <w:pPr>
        <w:ind w:left="480"/>
        <w:rPr>
          <w:rFonts w:cs="Arial"/>
        </w:rPr>
      </w:pPr>
      <w:r>
        <w:rPr>
          <w:rFonts w:cs="Arial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963295</wp:posOffset>
            </wp:positionH>
            <wp:positionV relativeFrom="paragraph">
              <wp:posOffset>57785</wp:posOffset>
            </wp:positionV>
            <wp:extent cx="753745" cy="568325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65" cy="568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F97" w:rsidRDefault="00873F97">
      <w:pPr>
        <w:ind w:left="480"/>
        <w:rPr>
          <w:rFonts w:cs="Arial"/>
        </w:rPr>
      </w:pPr>
    </w:p>
    <w:tbl>
      <w:tblPr>
        <w:tblW w:w="5580" w:type="dxa"/>
        <w:tblInd w:w="1728" w:type="dxa"/>
        <w:tblBorders>
          <w:insideH w:val="single" w:sz="12" w:space="0" w:color="365F91" w:themeColor="accent1" w:themeShade="BF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873F97">
        <w:tc>
          <w:tcPr>
            <w:tcW w:w="5580" w:type="dxa"/>
            <w:tcBorders>
              <w:bottom w:val="single" w:sz="12" w:space="0" w:color="auto"/>
            </w:tcBorders>
          </w:tcPr>
          <w:p w:rsidR="00873F97" w:rsidRDefault="0048749A">
            <w:pPr>
              <w:ind w:left="480" w:firstLineChars="950" w:firstLine="2280"/>
              <w:jc w:val="right"/>
              <w:rPr>
                <w:rFonts w:cs="Arial"/>
              </w:rPr>
            </w:pPr>
            <w:r>
              <w:rPr>
                <w:rFonts w:eastAsia="黑体" w:cs="Arial"/>
              </w:rPr>
              <w:t>www.pangu.com.cn</w:t>
            </w:r>
          </w:p>
        </w:tc>
      </w:tr>
      <w:tr w:rsidR="00873F97">
        <w:tc>
          <w:tcPr>
            <w:tcW w:w="5580" w:type="dxa"/>
            <w:tcBorders>
              <w:top w:val="single" w:sz="12" w:space="0" w:color="auto"/>
              <w:bottom w:val="single" w:sz="12" w:space="0" w:color="auto"/>
            </w:tcBorders>
          </w:tcPr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>杭州盘古自动化系统有限公司</w:t>
            </w:r>
          </w:p>
          <w:p w:rsidR="00873F97" w:rsidRDefault="0048749A">
            <w:pPr>
              <w:ind w:leftChars="0" w:left="0"/>
              <w:rPr>
                <w:rFonts w:eastAsia="黑体" w:cs="Arial"/>
              </w:rPr>
            </w:pPr>
            <w:r>
              <w:rPr>
                <w:rFonts w:eastAsia="黑体" w:cs="Arial"/>
              </w:rPr>
              <w:t xml:space="preserve">Hangzhou </w:t>
            </w:r>
            <w:proofErr w:type="spellStart"/>
            <w:r>
              <w:rPr>
                <w:rFonts w:eastAsia="黑体" w:cs="Arial"/>
              </w:rPr>
              <w:t>Pangu</w:t>
            </w:r>
            <w:proofErr w:type="spellEnd"/>
            <w:r>
              <w:rPr>
                <w:rFonts w:eastAsia="黑体" w:cs="Arial"/>
              </w:rPr>
              <w:t xml:space="preserve"> Automation System Co., Ltd.</w:t>
            </w:r>
          </w:p>
          <w:p w:rsidR="00873F97" w:rsidRDefault="00873F97">
            <w:pPr>
              <w:ind w:left="480"/>
              <w:rPr>
                <w:rFonts w:eastAsia="黑体" w:cs="Arial"/>
              </w:rPr>
            </w:pPr>
          </w:p>
          <w:p w:rsidR="00873F97" w:rsidRDefault="0048749A">
            <w:pPr>
              <w:ind w:leftChars="0" w:left="0"/>
              <w:jc w:val="left"/>
              <w:rPr>
                <w:rFonts w:eastAsia="黑体" w:cs="Arial"/>
              </w:rPr>
            </w:pPr>
            <w:r>
              <w:rPr>
                <w:rFonts w:eastAsia="黑体" w:cs="Arial"/>
              </w:rPr>
              <w:t>版权所有</w:t>
            </w:r>
            <w:r>
              <w:rPr>
                <w:rFonts w:eastAsia="黑体" w:cs="Arial"/>
              </w:rPr>
              <w:t xml:space="preserve">                          </w:t>
            </w:r>
          </w:p>
        </w:tc>
      </w:tr>
      <w:tr w:rsidR="00873F97">
        <w:tc>
          <w:tcPr>
            <w:tcW w:w="5580" w:type="dxa"/>
            <w:tcBorders>
              <w:top w:val="single" w:sz="12" w:space="0" w:color="auto"/>
            </w:tcBorders>
          </w:tcPr>
          <w:p w:rsidR="00873F97" w:rsidRDefault="00873F97">
            <w:pPr>
              <w:ind w:left="480"/>
              <w:jc w:val="right"/>
              <w:rPr>
                <w:rFonts w:eastAsia="黑体" w:cs="Arial"/>
              </w:rPr>
            </w:pPr>
          </w:p>
        </w:tc>
      </w:tr>
    </w:tbl>
    <w:p w:rsidR="00873F97" w:rsidRDefault="00873F97">
      <w:pPr>
        <w:widowControl/>
        <w:ind w:leftChars="0" w:left="0"/>
        <w:jc w:val="left"/>
        <w:rPr>
          <w:rFonts w:cs="Arial"/>
        </w:rPr>
      </w:pPr>
    </w:p>
    <w:sectPr w:rsidR="00873F97">
      <w:footerReference w:type="even" r:id="rId37"/>
      <w:footerReference w:type="default" r:id="rId38"/>
      <w:type w:val="continuous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48D" w:rsidRDefault="00F1648D">
      <w:pPr>
        <w:ind w:left="480"/>
      </w:pPr>
      <w:r>
        <w:separator/>
      </w:r>
    </w:p>
  </w:endnote>
  <w:endnote w:type="continuationSeparator" w:id="0">
    <w:p w:rsidR="00F1648D" w:rsidRDefault="00F1648D">
      <w:pPr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7"/>
      <w:ind w:left="480"/>
    </w:pPr>
  </w:p>
  <w:p w:rsidR="00873F97" w:rsidRDefault="00873F97">
    <w:pPr>
      <w:pStyle w:val="a7"/>
      <w:ind w:leftChars="0"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227"/>
    </w:sdtPr>
    <w:sdtEndPr/>
    <w:sdtContent>
      <w:p w:rsidR="00873F97" w:rsidRDefault="0048749A">
        <w:pPr>
          <w:pStyle w:val="a7"/>
          <w:framePr w:wrap="around" w:vAnchor="text" w:hAnchor="margin" w:xAlign="outside" w:y="1"/>
          <w:ind w:left="480"/>
          <w:jc w:val="right"/>
        </w:pPr>
        <w:r>
          <w:t xml:space="preserve">  </w:t>
        </w:r>
      </w:p>
    </w:sdtContent>
  </w:sdt>
  <w:p w:rsidR="00873F97" w:rsidRDefault="00873F97">
    <w:pPr>
      <w:pStyle w:val="a7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7"/>
      <w:ind w:left="48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7"/>
      <w:ind w:left="480"/>
    </w:pPr>
  </w:p>
  <w:p w:rsidR="00873F97" w:rsidRDefault="00873F97">
    <w:pPr>
      <w:pStyle w:val="a7"/>
      <w:ind w:leftChars="0"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48749A">
    <w:pPr>
      <w:pStyle w:val="a7"/>
      <w:wordWrap w:val="0"/>
      <w:ind w:left="480"/>
      <w:jc w:val="right"/>
    </w:pPr>
    <w:r>
      <w:rPr>
        <w:rFonts w:hint="eastAsia"/>
      </w:rPr>
      <w:t>I</w:t>
    </w:r>
    <w:r>
      <w:t>MZ35CP01</w:t>
    </w:r>
    <w:proofErr w:type="gramStart"/>
    <w:r>
      <w:t>a  19</w:t>
    </w:r>
    <w:proofErr w:type="gramEnd"/>
    <w:r>
      <w:t>-10</w:t>
    </w:r>
  </w:p>
  <w:p w:rsidR="00873F97" w:rsidRDefault="00873F97">
    <w:pPr>
      <w:pStyle w:val="a7"/>
      <w:ind w:left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6720523"/>
    </w:sdtPr>
    <w:sdtEndPr/>
    <w:sdtContent>
      <w:p w:rsidR="00873F97" w:rsidRDefault="0048749A">
        <w:pPr>
          <w:pStyle w:val="a7"/>
          <w:ind w:left="4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73F97" w:rsidRDefault="00873F97">
    <w:pPr>
      <w:pStyle w:val="a7"/>
      <w:ind w:leftChars="0" w:left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947320"/>
    </w:sdtPr>
    <w:sdtEndPr/>
    <w:sdtContent>
      <w:p w:rsidR="00873F97" w:rsidRDefault="0048749A">
        <w:pPr>
          <w:pStyle w:val="a7"/>
          <w:ind w:left="48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873F97" w:rsidRDefault="00873F97">
    <w:pPr>
      <w:pStyle w:val="a7"/>
      <w:ind w:left="48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7"/>
      <w:ind w:left="480"/>
    </w:pPr>
  </w:p>
  <w:p w:rsidR="00873F97" w:rsidRDefault="00873F97">
    <w:pPr>
      <w:pStyle w:val="a7"/>
      <w:ind w:left="48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7"/>
      <w:ind w:left="480"/>
      <w:jc w:val="right"/>
    </w:pPr>
  </w:p>
  <w:p w:rsidR="00873F97" w:rsidRDefault="00873F97">
    <w:pPr>
      <w:pStyle w:val="a7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48D" w:rsidRDefault="00F1648D">
      <w:pPr>
        <w:ind w:left="480"/>
      </w:pPr>
      <w:r>
        <w:separator/>
      </w:r>
    </w:p>
  </w:footnote>
  <w:footnote w:type="continuationSeparator" w:id="0">
    <w:p w:rsidR="00F1648D" w:rsidRDefault="00F1648D">
      <w:pPr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ind w:left="480"/>
    </w:pPr>
  </w:p>
  <w:p w:rsidR="00873F97" w:rsidRDefault="00873F97">
    <w:pPr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97" w:rsidRDefault="00873F97">
    <w:pPr>
      <w:pStyle w:val="a9"/>
      <w:ind w:left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A8"/>
    <w:rsid w:val="000037E3"/>
    <w:rsid w:val="00007DAF"/>
    <w:rsid w:val="00010435"/>
    <w:rsid w:val="00010A5C"/>
    <w:rsid w:val="00013EBB"/>
    <w:rsid w:val="000206E2"/>
    <w:rsid w:val="00020888"/>
    <w:rsid w:val="00022BF9"/>
    <w:rsid w:val="00023E38"/>
    <w:rsid w:val="00025534"/>
    <w:rsid w:val="0002664E"/>
    <w:rsid w:val="00026B81"/>
    <w:rsid w:val="0003062B"/>
    <w:rsid w:val="00032566"/>
    <w:rsid w:val="000325F4"/>
    <w:rsid w:val="000446FE"/>
    <w:rsid w:val="00046BEF"/>
    <w:rsid w:val="0004709B"/>
    <w:rsid w:val="00047545"/>
    <w:rsid w:val="00061470"/>
    <w:rsid w:val="000618D0"/>
    <w:rsid w:val="000635F2"/>
    <w:rsid w:val="00065079"/>
    <w:rsid w:val="00067510"/>
    <w:rsid w:val="0007233D"/>
    <w:rsid w:val="00072417"/>
    <w:rsid w:val="00072501"/>
    <w:rsid w:val="000806A3"/>
    <w:rsid w:val="00085410"/>
    <w:rsid w:val="00086763"/>
    <w:rsid w:val="00086BD6"/>
    <w:rsid w:val="000902B4"/>
    <w:rsid w:val="00092015"/>
    <w:rsid w:val="00092C1C"/>
    <w:rsid w:val="000933D8"/>
    <w:rsid w:val="00093BA5"/>
    <w:rsid w:val="0009492C"/>
    <w:rsid w:val="000A06EA"/>
    <w:rsid w:val="000A09E7"/>
    <w:rsid w:val="000A20A7"/>
    <w:rsid w:val="000A2890"/>
    <w:rsid w:val="000A352B"/>
    <w:rsid w:val="000A37D9"/>
    <w:rsid w:val="000A3F33"/>
    <w:rsid w:val="000A5177"/>
    <w:rsid w:val="000A5620"/>
    <w:rsid w:val="000A6F12"/>
    <w:rsid w:val="000B0445"/>
    <w:rsid w:val="000B10BD"/>
    <w:rsid w:val="000B1B9B"/>
    <w:rsid w:val="000B3F90"/>
    <w:rsid w:val="000B51FB"/>
    <w:rsid w:val="000B618D"/>
    <w:rsid w:val="000B7558"/>
    <w:rsid w:val="000B795E"/>
    <w:rsid w:val="000B7F0C"/>
    <w:rsid w:val="000C2167"/>
    <w:rsid w:val="000C5C5B"/>
    <w:rsid w:val="000C7AAD"/>
    <w:rsid w:val="000D4A1C"/>
    <w:rsid w:val="000D4E81"/>
    <w:rsid w:val="000D5D6C"/>
    <w:rsid w:val="000D5D74"/>
    <w:rsid w:val="000E2206"/>
    <w:rsid w:val="000E2D3B"/>
    <w:rsid w:val="000E492E"/>
    <w:rsid w:val="000E4F90"/>
    <w:rsid w:val="000F2537"/>
    <w:rsid w:val="000F5D0C"/>
    <w:rsid w:val="000F7113"/>
    <w:rsid w:val="000F7CCF"/>
    <w:rsid w:val="00101F44"/>
    <w:rsid w:val="0010559E"/>
    <w:rsid w:val="00111216"/>
    <w:rsid w:val="00111BCB"/>
    <w:rsid w:val="001128C5"/>
    <w:rsid w:val="00113AD7"/>
    <w:rsid w:val="0011641B"/>
    <w:rsid w:val="0011789F"/>
    <w:rsid w:val="001201F9"/>
    <w:rsid w:val="0012084B"/>
    <w:rsid w:val="00121610"/>
    <w:rsid w:val="00122596"/>
    <w:rsid w:val="00122FD1"/>
    <w:rsid w:val="00126227"/>
    <w:rsid w:val="00141724"/>
    <w:rsid w:val="0014231B"/>
    <w:rsid w:val="001522DE"/>
    <w:rsid w:val="00153C3A"/>
    <w:rsid w:val="00163BFC"/>
    <w:rsid w:val="00163D46"/>
    <w:rsid w:val="00165258"/>
    <w:rsid w:val="001669B0"/>
    <w:rsid w:val="0017042B"/>
    <w:rsid w:val="0017087E"/>
    <w:rsid w:val="00171E92"/>
    <w:rsid w:val="001737B8"/>
    <w:rsid w:val="00173968"/>
    <w:rsid w:val="001739FE"/>
    <w:rsid w:val="001762E3"/>
    <w:rsid w:val="001804BF"/>
    <w:rsid w:val="00194F2E"/>
    <w:rsid w:val="00195406"/>
    <w:rsid w:val="0019647C"/>
    <w:rsid w:val="001A14C9"/>
    <w:rsid w:val="001A32B7"/>
    <w:rsid w:val="001A3496"/>
    <w:rsid w:val="001A59CD"/>
    <w:rsid w:val="001A7AC2"/>
    <w:rsid w:val="001B07AD"/>
    <w:rsid w:val="001B0F2C"/>
    <w:rsid w:val="001B3707"/>
    <w:rsid w:val="001C1281"/>
    <w:rsid w:val="001C6008"/>
    <w:rsid w:val="001C70B4"/>
    <w:rsid w:val="001D0754"/>
    <w:rsid w:val="001D122B"/>
    <w:rsid w:val="001D2A4D"/>
    <w:rsid w:val="001D43E0"/>
    <w:rsid w:val="001D600C"/>
    <w:rsid w:val="001D67CB"/>
    <w:rsid w:val="001D6CCD"/>
    <w:rsid w:val="001E0E10"/>
    <w:rsid w:val="001E0EE3"/>
    <w:rsid w:val="001E4D6C"/>
    <w:rsid w:val="001E7BC6"/>
    <w:rsid w:val="001F273E"/>
    <w:rsid w:val="001F4679"/>
    <w:rsid w:val="001F5215"/>
    <w:rsid w:val="001F5EB2"/>
    <w:rsid w:val="001F6A78"/>
    <w:rsid w:val="001F6F9B"/>
    <w:rsid w:val="001F7211"/>
    <w:rsid w:val="00200DC1"/>
    <w:rsid w:val="00210720"/>
    <w:rsid w:val="00211C86"/>
    <w:rsid w:val="002134A1"/>
    <w:rsid w:val="00213671"/>
    <w:rsid w:val="00213CA4"/>
    <w:rsid w:val="002255D7"/>
    <w:rsid w:val="00230B65"/>
    <w:rsid w:val="002312D4"/>
    <w:rsid w:val="00231A5E"/>
    <w:rsid w:val="0023413A"/>
    <w:rsid w:val="0023770D"/>
    <w:rsid w:val="00240B5D"/>
    <w:rsid w:val="0025013C"/>
    <w:rsid w:val="002533FC"/>
    <w:rsid w:val="002570C0"/>
    <w:rsid w:val="00261EAE"/>
    <w:rsid w:val="00266037"/>
    <w:rsid w:val="00271428"/>
    <w:rsid w:val="00271B93"/>
    <w:rsid w:val="00273EB3"/>
    <w:rsid w:val="00277737"/>
    <w:rsid w:val="00277E2A"/>
    <w:rsid w:val="00277FB1"/>
    <w:rsid w:val="00281276"/>
    <w:rsid w:val="00281A46"/>
    <w:rsid w:val="00284205"/>
    <w:rsid w:val="00285113"/>
    <w:rsid w:val="002852F9"/>
    <w:rsid w:val="0029021E"/>
    <w:rsid w:val="00290EE2"/>
    <w:rsid w:val="002940BD"/>
    <w:rsid w:val="0029450E"/>
    <w:rsid w:val="002950C5"/>
    <w:rsid w:val="00295BFD"/>
    <w:rsid w:val="00296918"/>
    <w:rsid w:val="002A0CF2"/>
    <w:rsid w:val="002A1C35"/>
    <w:rsid w:val="002A4000"/>
    <w:rsid w:val="002A4B17"/>
    <w:rsid w:val="002A57BC"/>
    <w:rsid w:val="002B3A3A"/>
    <w:rsid w:val="002B3C18"/>
    <w:rsid w:val="002B4073"/>
    <w:rsid w:val="002B57A7"/>
    <w:rsid w:val="002B5F6E"/>
    <w:rsid w:val="002C21D8"/>
    <w:rsid w:val="002C65BD"/>
    <w:rsid w:val="002C7C34"/>
    <w:rsid w:val="002D196F"/>
    <w:rsid w:val="002D4FF5"/>
    <w:rsid w:val="002E369F"/>
    <w:rsid w:val="002E42E0"/>
    <w:rsid w:val="002E4551"/>
    <w:rsid w:val="002E457B"/>
    <w:rsid w:val="002E50B9"/>
    <w:rsid w:val="002F5818"/>
    <w:rsid w:val="002F7675"/>
    <w:rsid w:val="00304B8E"/>
    <w:rsid w:val="00305C84"/>
    <w:rsid w:val="00306438"/>
    <w:rsid w:val="00306D4B"/>
    <w:rsid w:val="00307371"/>
    <w:rsid w:val="00322ACF"/>
    <w:rsid w:val="003243CE"/>
    <w:rsid w:val="00325499"/>
    <w:rsid w:val="00332724"/>
    <w:rsid w:val="00335F34"/>
    <w:rsid w:val="00337B39"/>
    <w:rsid w:val="00337D81"/>
    <w:rsid w:val="003415FD"/>
    <w:rsid w:val="003508AE"/>
    <w:rsid w:val="00351F82"/>
    <w:rsid w:val="00353062"/>
    <w:rsid w:val="0035543D"/>
    <w:rsid w:val="003554B8"/>
    <w:rsid w:val="003558D5"/>
    <w:rsid w:val="00356F88"/>
    <w:rsid w:val="00356FE6"/>
    <w:rsid w:val="00357906"/>
    <w:rsid w:val="00357A38"/>
    <w:rsid w:val="00360DC0"/>
    <w:rsid w:val="00361628"/>
    <w:rsid w:val="0036195C"/>
    <w:rsid w:val="00367736"/>
    <w:rsid w:val="003678F8"/>
    <w:rsid w:val="00371DA0"/>
    <w:rsid w:val="00376894"/>
    <w:rsid w:val="00383B05"/>
    <w:rsid w:val="003844ED"/>
    <w:rsid w:val="00384C9B"/>
    <w:rsid w:val="00384F3B"/>
    <w:rsid w:val="00385F60"/>
    <w:rsid w:val="00390580"/>
    <w:rsid w:val="00390F76"/>
    <w:rsid w:val="0039265F"/>
    <w:rsid w:val="00392EBB"/>
    <w:rsid w:val="003978EA"/>
    <w:rsid w:val="003A0027"/>
    <w:rsid w:val="003A230F"/>
    <w:rsid w:val="003A2DE2"/>
    <w:rsid w:val="003A4787"/>
    <w:rsid w:val="003A524F"/>
    <w:rsid w:val="003B0726"/>
    <w:rsid w:val="003B1C6A"/>
    <w:rsid w:val="003B3A8C"/>
    <w:rsid w:val="003B4643"/>
    <w:rsid w:val="003B4A8C"/>
    <w:rsid w:val="003B56C4"/>
    <w:rsid w:val="003C038C"/>
    <w:rsid w:val="003C3BA8"/>
    <w:rsid w:val="003C4C1F"/>
    <w:rsid w:val="003C7B6D"/>
    <w:rsid w:val="003D1C0C"/>
    <w:rsid w:val="003D3C15"/>
    <w:rsid w:val="003E00CF"/>
    <w:rsid w:val="003E0B09"/>
    <w:rsid w:val="003E246B"/>
    <w:rsid w:val="003E3BFC"/>
    <w:rsid w:val="003F0675"/>
    <w:rsid w:val="003F1F82"/>
    <w:rsid w:val="003F40B5"/>
    <w:rsid w:val="003F7D26"/>
    <w:rsid w:val="00402543"/>
    <w:rsid w:val="00404191"/>
    <w:rsid w:val="00405FE4"/>
    <w:rsid w:val="00410705"/>
    <w:rsid w:val="00413F31"/>
    <w:rsid w:val="00414DAA"/>
    <w:rsid w:val="00420D1B"/>
    <w:rsid w:val="00420EC3"/>
    <w:rsid w:val="004219C4"/>
    <w:rsid w:val="00423ED6"/>
    <w:rsid w:val="00425275"/>
    <w:rsid w:val="00431F2A"/>
    <w:rsid w:val="00437B77"/>
    <w:rsid w:val="0044041A"/>
    <w:rsid w:val="004425B6"/>
    <w:rsid w:val="00442C82"/>
    <w:rsid w:val="00443C8A"/>
    <w:rsid w:val="00445F99"/>
    <w:rsid w:val="004541F0"/>
    <w:rsid w:val="0045621D"/>
    <w:rsid w:val="00457372"/>
    <w:rsid w:val="004602E0"/>
    <w:rsid w:val="00461934"/>
    <w:rsid w:val="00461DBF"/>
    <w:rsid w:val="0046322E"/>
    <w:rsid w:val="004648D8"/>
    <w:rsid w:val="00467564"/>
    <w:rsid w:val="004715E7"/>
    <w:rsid w:val="00473FEB"/>
    <w:rsid w:val="00475AC1"/>
    <w:rsid w:val="00475DEF"/>
    <w:rsid w:val="00481D48"/>
    <w:rsid w:val="0048749A"/>
    <w:rsid w:val="004903C2"/>
    <w:rsid w:val="00490BF5"/>
    <w:rsid w:val="00494935"/>
    <w:rsid w:val="00496EF8"/>
    <w:rsid w:val="004973F3"/>
    <w:rsid w:val="00497472"/>
    <w:rsid w:val="004A3A09"/>
    <w:rsid w:val="004A4AA4"/>
    <w:rsid w:val="004A52CE"/>
    <w:rsid w:val="004B0F1F"/>
    <w:rsid w:val="004B0F7E"/>
    <w:rsid w:val="004B583A"/>
    <w:rsid w:val="004B7D46"/>
    <w:rsid w:val="004C04E2"/>
    <w:rsid w:val="004C0521"/>
    <w:rsid w:val="004C26F2"/>
    <w:rsid w:val="004C299B"/>
    <w:rsid w:val="004C32CB"/>
    <w:rsid w:val="004C4749"/>
    <w:rsid w:val="004C66BD"/>
    <w:rsid w:val="004C7CCF"/>
    <w:rsid w:val="004D25D6"/>
    <w:rsid w:val="004D588E"/>
    <w:rsid w:val="004E089B"/>
    <w:rsid w:val="004E2546"/>
    <w:rsid w:val="004E2DEC"/>
    <w:rsid w:val="004F01DD"/>
    <w:rsid w:val="004F0D3A"/>
    <w:rsid w:val="004F0DAE"/>
    <w:rsid w:val="004F1246"/>
    <w:rsid w:val="004F6127"/>
    <w:rsid w:val="004F7714"/>
    <w:rsid w:val="0050167F"/>
    <w:rsid w:val="00502BAD"/>
    <w:rsid w:val="00502C4B"/>
    <w:rsid w:val="00506B86"/>
    <w:rsid w:val="005102B3"/>
    <w:rsid w:val="005121DD"/>
    <w:rsid w:val="005165DA"/>
    <w:rsid w:val="005201B6"/>
    <w:rsid w:val="00521586"/>
    <w:rsid w:val="00522092"/>
    <w:rsid w:val="005225B5"/>
    <w:rsid w:val="00522D4B"/>
    <w:rsid w:val="00523528"/>
    <w:rsid w:val="00530126"/>
    <w:rsid w:val="0053029C"/>
    <w:rsid w:val="005325AA"/>
    <w:rsid w:val="00532676"/>
    <w:rsid w:val="00534F40"/>
    <w:rsid w:val="0053746D"/>
    <w:rsid w:val="00541E80"/>
    <w:rsid w:val="00541EDB"/>
    <w:rsid w:val="00546CF7"/>
    <w:rsid w:val="00546E3A"/>
    <w:rsid w:val="0055154E"/>
    <w:rsid w:val="00553F49"/>
    <w:rsid w:val="0056033B"/>
    <w:rsid w:val="00560B69"/>
    <w:rsid w:val="00561CD2"/>
    <w:rsid w:val="00563081"/>
    <w:rsid w:val="005632CA"/>
    <w:rsid w:val="00564A15"/>
    <w:rsid w:val="0057494F"/>
    <w:rsid w:val="00586BE0"/>
    <w:rsid w:val="00587E3F"/>
    <w:rsid w:val="00592B7C"/>
    <w:rsid w:val="00594028"/>
    <w:rsid w:val="00594106"/>
    <w:rsid w:val="0059504E"/>
    <w:rsid w:val="00595F3D"/>
    <w:rsid w:val="005A0475"/>
    <w:rsid w:val="005A1001"/>
    <w:rsid w:val="005A13CD"/>
    <w:rsid w:val="005A5032"/>
    <w:rsid w:val="005C10FF"/>
    <w:rsid w:val="005C2AB9"/>
    <w:rsid w:val="005C42BC"/>
    <w:rsid w:val="005C5436"/>
    <w:rsid w:val="005C64D6"/>
    <w:rsid w:val="005C796F"/>
    <w:rsid w:val="005D1133"/>
    <w:rsid w:val="005E00FB"/>
    <w:rsid w:val="005E04E9"/>
    <w:rsid w:val="005E081F"/>
    <w:rsid w:val="005E1DAD"/>
    <w:rsid w:val="005E7556"/>
    <w:rsid w:val="005F2B55"/>
    <w:rsid w:val="00601F04"/>
    <w:rsid w:val="006051E7"/>
    <w:rsid w:val="00606B7C"/>
    <w:rsid w:val="006117E2"/>
    <w:rsid w:val="00613B1C"/>
    <w:rsid w:val="00615518"/>
    <w:rsid w:val="00616F2F"/>
    <w:rsid w:val="0062033E"/>
    <w:rsid w:val="00630934"/>
    <w:rsid w:val="00630A36"/>
    <w:rsid w:val="006335D2"/>
    <w:rsid w:val="00633AF9"/>
    <w:rsid w:val="00634577"/>
    <w:rsid w:val="0063613A"/>
    <w:rsid w:val="00636631"/>
    <w:rsid w:val="00637E6C"/>
    <w:rsid w:val="00640BEB"/>
    <w:rsid w:val="0064368C"/>
    <w:rsid w:val="00651E95"/>
    <w:rsid w:val="006520B7"/>
    <w:rsid w:val="006544B9"/>
    <w:rsid w:val="00654B52"/>
    <w:rsid w:val="006567AE"/>
    <w:rsid w:val="0065785A"/>
    <w:rsid w:val="00657A2F"/>
    <w:rsid w:val="00666B9F"/>
    <w:rsid w:val="00667DD6"/>
    <w:rsid w:val="00673194"/>
    <w:rsid w:val="00674E3E"/>
    <w:rsid w:val="00674FCB"/>
    <w:rsid w:val="0068258D"/>
    <w:rsid w:val="0068303B"/>
    <w:rsid w:val="00687B94"/>
    <w:rsid w:val="006934DC"/>
    <w:rsid w:val="0069501F"/>
    <w:rsid w:val="006954C4"/>
    <w:rsid w:val="006A5904"/>
    <w:rsid w:val="006B07A5"/>
    <w:rsid w:val="006B0BAC"/>
    <w:rsid w:val="006B4BA2"/>
    <w:rsid w:val="006B545E"/>
    <w:rsid w:val="006B741D"/>
    <w:rsid w:val="006C1F0F"/>
    <w:rsid w:val="006C2684"/>
    <w:rsid w:val="006C735B"/>
    <w:rsid w:val="006D233D"/>
    <w:rsid w:val="006D293F"/>
    <w:rsid w:val="006D67F3"/>
    <w:rsid w:val="006D6C3D"/>
    <w:rsid w:val="006E1EEA"/>
    <w:rsid w:val="006E369A"/>
    <w:rsid w:val="006E4BA1"/>
    <w:rsid w:val="006E5049"/>
    <w:rsid w:val="006E58A2"/>
    <w:rsid w:val="006F00FE"/>
    <w:rsid w:val="006F0911"/>
    <w:rsid w:val="006F3B61"/>
    <w:rsid w:val="006F6C07"/>
    <w:rsid w:val="006F7E16"/>
    <w:rsid w:val="00701751"/>
    <w:rsid w:val="00702858"/>
    <w:rsid w:val="00706B11"/>
    <w:rsid w:val="0071027C"/>
    <w:rsid w:val="0071054C"/>
    <w:rsid w:val="00710F39"/>
    <w:rsid w:val="0071238D"/>
    <w:rsid w:val="0071242D"/>
    <w:rsid w:val="00712D55"/>
    <w:rsid w:val="007164B9"/>
    <w:rsid w:val="00722775"/>
    <w:rsid w:val="00726599"/>
    <w:rsid w:val="00733E06"/>
    <w:rsid w:val="0073657E"/>
    <w:rsid w:val="00737B4F"/>
    <w:rsid w:val="00741A7E"/>
    <w:rsid w:val="00745119"/>
    <w:rsid w:val="007453F9"/>
    <w:rsid w:val="007468FE"/>
    <w:rsid w:val="0075214D"/>
    <w:rsid w:val="00756085"/>
    <w:rsid w:val="00756702"/>
    <w:rsid w:val="00757624"/>
    <w:rsid w:val="00757702"/>
    <w:rsid w:val="00757AA5"/>
    <w:rsid w:val="00760B1E"/>
    <w:rsid w:val="00763340"/>
    <w:rsid w:val="0076725F"/>
    <w:rsid w:val="00773496"/>
    <w:rsid w:val="00773F98"/>
    <w:rsid w:val="00774DC8"/>
    <w:rsid w:val="00774DDB"/>
    <w:rsid w:val="00775342"/>
    <w:rsid w:val="007817E0"/>
    <w:rsid w:val="007830AC"/>
    <w:rsid w:val="0078320F"/>
    <w:rsid w:val="00783414"/>
    <w:rsid w:val="0078484C"/>
    <w:rsid w:val="00785C55"/>
    <w:rsid w:val="007876D4"/>
    <w:rsid w:val="00794481"/>
    <w:rsid w:val="007970DA"/>
    <w:rsid w:val="007A1C67"/>
    <w:rsid w:val="007A438C"/>
    <w:rsid w:val="007A6858"/>
    <w:rsid w:val="007B0875"/>
    <w:rsid w:val="007B6434"/>
    <w:rsid w:val="007B67C7"/>
    <w:rsid w:val="007B6B26"/>
    <w:rsid w:val="007C16C2"/>
    <w:rsid w:val="007D033A"/>
    <w:rsid w:val="007D11C7"/>
    <w:rsid w:val="007E00D7"/>
    <w:rsid w:val="007E0808"/>
    <w:rsid w:val="007E0FD9"/>
    <w:rsid w:val="007E12B3"/>
    <w:rsid w:val="007E1EB8"/>
    <w:rsid w:val="007E3769"/>
    <w:rsid w:val="007E6807"/>
    <w:rsid w:val="007F0DEA"/>
    <w:rsid w:val="007F1DA7"/>
    <w:rsid w:val="007F2318"/>
    <w:rsid w:val="007F5307"/>
    <w:rsid w:val="007F5C35"/>
    <w:rsid w:val="007F618C"/>
    <w:rsid w:val="007F6482"/>
    <w:rsid w:val="008059E0"/>
    <w:rsid w:val="00811662"/>
    <w:rsid w:val="008212EC"/>
    <w:rsid w:val="008236BA"/>
    <w:rsid w:val="00825980"/>
    <w:rsid w:val="00827E26"/>
    <w:rsid w:val="00832222"/>
    <w:rsid w:val="008330EF"/>
    <w:rsid w:val="00837784"/>
    <w:rsid w:val="00840488"/>
    <w:rsid w:val="0084210C"/>
    <w:rsid w:val="00842E85"/>
    <w:rsid w:val="00846A1F"/>
    <w:rsid w:val="00847F2C"/>
    <w:rsid w:val="0085371B"/>
    <w:rsid w:val="00856C00"/>
    <w:rsid w:val="0086006D"/>
    <w:rsid w:val="00860FB9"/>
    <w:rsid w:val="00861273"/>
    <w:rsid w:val="00861CD2"/>
    <w:rsid w:val="00862109"/>
    <w:rsid w:val="008651CD"/>
    <w:rsid w:val="0086585D"/>
    <w:rsid w:val="00866F7B"/>
    <w:rsid w:val="00871CD1"/>
    <w:rsid w:val="00872C0D"/>
    <w:rsid w:val="00873F97"/>
    <w:rsid w:val="008803BE"/>
    <w:rsid w:val="00880916"/>
    <w:rsid w:val="00880D9F"/>
    <w:rsid w:val="00883257"/>
    <w:rsid w:val="008857A4"/>
    <w:rsid w:val="00893E42"/>
    <w:rsid w:val="00894284"/>
    <w:rsid w:val="00897960"/>
    <w:rsid w:val="008A11D5"/>
    <w:rsid w:val="008A13CA"/>
    <w:rsid w:val="008A251A"/>
    <w:rsid w:val="008A7CBB"/>
    <w:rsid w:val="008A7F76"/>
    <w:rsid w:val="008B1329"/>
    <w:rsid w:val="008B3B7A"/>
    <w:rsid w:val="008C02D1"/>
    <w:rsid w:val="008C4983"/>
    <w:rsid w:val="008D0901"/>
    <w:rsid w:val="008D0E23"/>
    <w:rsid w:val="008D304A"/>
    <w:rsid w:val="008D30CC"/>
    <w:rsid w:val="008D3C0C"/>
    <w:rsid w:val="008D4DBD"/>
    <w:rsid w:val="008D5DC1"/>
    <w:rsid w:val="008D6451"/>
    <w:rsid w:val="008D7DE0"/>
    <w:rsid w:val="008E5A2E"/>
    <w:rsid w:val="008E7E2E"/>
    <w:rsid w:val="008F0785"/>
    <w:rsid w:val="008F2B36"/>
    <w:rsid w:val="008F43BA"/>
    <w:rsid w:val="008F560D"/>
    <w:rsid w:val="009006B3"/>
    <w:rsid w:val="009019CD"/>
    <w:rsid w:val="00901EA8"/>
    <w:rsid w:val="00904639"/>
    <w:rsid w:val="00904CDC"/>
    <w:rsid w:val="009061BC"/>
    <w:rsid w:val="009129D2"/>
    <w:rsid w:val="00922899"/>
    <w:rsid w:val="00923C6B"/>
    <w:rsid w:val="009241BE"/>
    <w:rsid w:val="0092429B"/>
    <w:rsid w:val="00932B52"/>
    <w:rsid w:val="00934180"/>
    <w:rsid w:val="0093469C"/>
    <w:rsid w:val="00934EAE"/>
    <w:rsid w:val="00935623"/>
    <w:rsid w:val="009356EC"/>
    <w:rsid w:val="00935DAC"/>
    <w:rsid w:val="00935FFD"/>
    <w:rsid w:val="009372BD"/>
    <w:rsid w:val="00941222"/>
    <w:rsid w:val="00941C12"/>
    <w:rsid w:val="009429EF"/>
    <w:rsid w:val="00955C11"/>
    <w:rsid w:val="009564D3"/>
    <w:rsid w:val="00956BFA"/>
    <w:rsid w:val="009579CF"/>
    <w:rsid w:val="00957FCF"/>
    <w:rsid w:val="009634E8"/>
    <w:rsid w:val="0096393A"/>
    <w:rsid w:val="00964087"/>
    <w:rsid w:val="0096531A"/>
    <w:rsid w:val="0097272C"/>
    <w:rsid w:val="00974A5F"/>
    <w:rsid w:val="00977ADF"/>
    <w:rsid w:val="009830A9"/>
    <w:rsid w:val="0098470E"/>
    <w:rsid w:val="00984B4D"/>
    <w:rsid w:val="00985370"/>
    <w:rsid w:val="00986F1E"/>
    <w:rsid w:val="00987585"/>
    <w:rsid w:val="00987E0C"/>
    <w:rsid w:val="00991451"/>
    <w:rsid w:val="0099247B"/>
    <w:rsid w:val="00994BA8"/>
    <w:rsid w:val="009974D1"/>
    <w:rsid w:val="00997DBB"/>
    <w:rsid w:val="009A1529"/>
    <w:rsid w:val="009A166C"/>
    <w:rsid w:val="009A6DFD"/>
    <w:rsid w:val="009A73A0"/>
    <w:rsid w:val="009A7931"/>
    <w:rsid w:val="009A7973"/>
    <w:rsid w:val="009B45B6"/>
    <w:rsid w:val="009B5EB5"/>
    <w:rsid w:val="009B6F2E"/>
    <w:rsid w:val="009B7091"/>
    <w:rsid w:val="009B7FC8"/>
    <w:rsid w:val="009C1016"/>
    <w:rsid w:val="009C2B80"/>
    <w:rsid w:val="009C46FD"/>
    <w:rsid w:val="009D17FD"/>
    <w:rsid w:val="009D1A6C"/>
    <w:rsid w:val="009D4ABB"/>
    <w:rsid w:val="009D5698"/>
    <w:rsid w:val="009D79F4"/>
    <w:rsid w:val="009E23E1"/>
    <w:rsid w:val="009E34A3"/>
    <w:rsid w:val="009E35F0"/>
    <w:rsid w:val="009E625B"/>
    <w:rsid w:val="009E6E76"/>
    <w:rsid w:val="009F02B9"/>
    <w:rsid w:val="009F07E9"/>
    <w:rsid w:val="009F1B08"/>
    <w:rsid w:val="009F30B9"/>
    <w:rsid w:val="009F67F7"/>
    <w:rsid w:val="00A00F14"/>
    <w:rsid w:val="00A01901"/>
    <w:rsid w:val="00A0567C"/>
    <w:rsid w:val="00A070B2"/>
    <w:rsid w:val="00A116A4"/>
    <w:rsid w:val="00A11BA0"/>
    <w:rsid w:val="00A1203F"/>
    <w:rsid w:val="00A17A63"/>
    <w:rsid w:val="00A24619"/>
    <w:rsid w:val="00A2598B"/>
    <w:rsid w:val="00A302A9"/>
    <w:rsid w:val="00A37194"/>
    <w:rsid w:val="00A379B8"/>
    <w:rsid w:val="00A37EE6"/>
    <w:rsid w:val="00A432F1"/>
    <w:rsid w:val="00A469F0"/>
    <w:rsid w:val="00A523B9"/>
    <w:rsid w:val="00A533EF"/>
    <w:rsid w:val="00A5499E"/>
    <w:rsid w:val="00A6358A"/>
    <w:rsid w:val="00A66257"/>
    <w:rsid w:val="00A67D67"/>
    <w:rsid w:val="00A72893"/>
    <w:rsid w:val="00A74C03"/>
    <w:rsid w:val="00A754E4"/>
    <w:rsid w:val="00A76C64"/>
    <w:rsid w:val="00A77A19"/>
    <w:rsid w:val="00A77A7F"/>
    <w:rsid w:val="00A77D19"/>
    <w:rsid w:val="00A813B9"/>
    <w:rsid w:val="00A821C4"/>
    <w:rsid w:val="00A82FB4"/>
    <w:rsid w:val="00A85CA0"/>
    <w:rsid w:val="00A85F40"/>
    <w:rsid w:val="00A87BD2"/>
    <w:rsid w:val="00A924FB"/>
    <w:rsid w:val="00A958BB"/>
    <w:rsid w:val="00A96F80"/>
    <w:rsid w:val="00AA0511"/>
    <w:rsid w:val="00AA2A2E"/>
    <w:rsid w:val="00AA392B"/>
    <w:rsid w:val="00AA466F"/>
    <w:rsid w:val="00AA709D"/>
    <w:rsid w:val="00AA755B"/>
    <w:rsid w:val="00AB0C4A"/>
    <w:rsid w:val="00AB6C9E"/>
    <w:rsid w:val="00AB6FAB"/>
    <w:rsid w:val="00AC1D07"/>
    <w:rsid w:val="00AC3FF0"/>
    <w:rsid w:val="00AC44B5"/>
    <w:rsid w:val="00AC6053"/>
    <w:rsid w:val="00AC6ED6"/>
    <w:rsid w:val="00AC716D"/>
    <w:rsid w:val="00AD09DC"/>
    <w:rsid w:val="00AD47F9"/>
    <w:rsid w:val="00AD4FE5"/>
    <w:rsid w:val="00AE0947"/>
    <w:rsid w:val="00AE4D1A"/>
    <w:rsid w:val="00AE679F"/>
    <w:rsid w:val="00AF2A00"/>
    <w:rsid w:val="00AF59DF"/>
    <w:rsid w:val="00AF5F40"/>
    <w:rsid w:val="00AF71AB"/>
    <w:rsid w:val="00B0155B"/>
    <w:rsid w:val="00B015BE"/>
    <w:rsid w:val="00B02B18"/>
    <w:rsid w:val="00B03C49"/>
    <w:rsid w:val="00B0617B"/>
    <w:rsid w:val="00B06345"/>
    <w:rsid w:val="00B10A0D"/>
    <w:rsid w:val="00B1128C"/>
    <w:rsid w:val="00B114E7"/>
    <w:rsid w:val="00B12BC2"/>
    <w:rsid w:val="00B22376"/>
    <w:rsid w:val="00B25719"/>
    <w:rsid w:val="00B26357"/>
    <w:rsid w:val="00B2785D"/>
    <w:rsid w:val="00B31251"/>
    <w:rsid w:val="00B31A08"/>
    <w:rsid w:val="00B36A2A"/>
    <w:rsid w:val="00B3797C"/>
    <w:rsid w:val="00B410D7"/>
    <w:rsid w:val="00B44977"/>
    <w:rsid w:val="00B46CEC"/>
    <w:rsid w:val="00B47525"/>
    <w:rsid w:val="00B47E64"/>
    <w:rsid w:val="00B506B9"/>
    <w:rsid w:val="00B56755"/>
    <w:rsid w:val="00B6128F"/>
    <w:rsid w:val="00B6175E"/>
    <w:rsid w:val="00B62212"/>
    <w:rsid w:val="00B64C7C"/>
    <w:rsid w:val="00B65C35"/>
    <w:rsid w:val="00B678F7"/>
    <w:rsid w:val="00B67EE9"/>
    <w:rsid w:val="00B712D0"/>
    <w:rsid w:val="00B81D32"/>
    <w:rsid w:val="00B8599A"/>
    <w:rsid w:val="00B86B60"/>
    <w:rsid w:val="00B86D58"/>
    <w:rsid w:val="00B95A6F"/>
    <w:rsid w:val="00B97714"/>
    <w:rsid w:val="00BB3A13"/>
    <w:rsid w:val="00BB3DD2"/>
    <w:rsid w:val="00BB67CC"/>
    <w:rsid w:val="00BB719E"/>
    <w:rsid w:val="00BB721D"/>
    <w:rsid w:val="00BB75BE"/>
    <w:rsid w:val="00BC01A7"/>
    <w:rsid w:val="00BC06D9"/>
    <w:rsid w:val="00BC22FE"/>
    <w:rsid w:val="00BC2DFA"/>
    <w:rsid w:val="00BC57DD"/>
    <w:rsid w:val="00BC5A12"/>
    <w:rsid w:val="00BC654B"/>
    <w:rsid w:val="00BC6B1D"/>
    <w:rsid w:val="00BC7164"/>
    <w:rsid w:val="00BD05CC"/>
    <w:rsid w:val="00BD09D5"/>
    <w:rsid w:val="00BD2F21"/>
    <w:rsid w:val="00BD566F"/>
    <w:rsid w:val="00BD69BF"/>
    <w:rsid w:val="00BD7E1A"/>
    <w:rsid w:val="00BE0F82"/>
    <w:rsid w:val="00BE3217"/>
    <w:rsid w:val="00BE4A2E"/>
    <w:rsid w:val="00BE6576"/>
    <w:rsid w:val="00BE6AE2"/>
    <w:rsid w:val="00BF04AC"/>
    <w:rsid w:val="00BF1E0F"/>
    <w:rsid w:val="00BF2CCE"/>
    <w:rsid w:val="00BF3AFA"/>
    <w:rsid w:val="00BF4DC4"/>
    <w:rsid w:val="00BF5B37"/>
    <w:rsid w:val="00BF6EE6"/>
    <w:rsid w:val="00BF7205"/>
    <w:rsid w:val="00BF72CF"/>
    <w:rsid w:val="00C004CF"/>
    <w:rsid w:val="00C03262"/>
    <w:rsid w:val="00C05D3C"/>
    <w:rsid w:val="00C07F05"/>
    <w:rsid w:val="00C109AB"/>
    <w:rsid w:val="00C12419"/>
    <w:rsid w:val="00C12D7C"/>
    <w:rsid w:val="00C1418E"/>
    <w:rsid w:val="00C17108"/>
    <w:rsid w:val="00C208D3"/>
    <w:rsid w:val="00C23416"/>
    <w:rsid w:val="00C25D20"/>
    <w:rsid w:val="00C31B5A"/>
    <w:rsid w:val="00C33190"/>
    <w:rsid w:val="00C439E6"/>
    <w:rsid w:val="00C43BE4"/>
    <w:rsid w:val="00C45531"/>
    <w:rsid w:val="00C45A31"/>
    <w:rsid w:val="00C461B2"/>
    <w:rsid w:val="00C51869"/>
    <w:rsid w:val="00C5633E"/>
    <w:rsid w:val="00C569C9"/>
    <w:rsid w:val="00C603B0"/>
    <w:rsid w:val="00C673D5"/>
    <w:rsid w:val="00C7047E"/>
    <w:rsid w:val="00C7099C"/>
    <w:rsid w:val="00C74A34"/>
    <w:rsid w:val="00C822EF"/>
    <w:rsid w:val="00C8362E"/>
    <w:rsid w:val="00C83C6E"/>
    <w:rsid w:val="00C8410B"/>
    <w:rsid w:val="00C866D8"/>
    <w:rsid w:val="00C91682"/>
    <w:rsid w:val="00C92F3E"/>
    <w:rsid w:val="00C93892"/>
    <w:rsid w:val="00C95030"/>
    <w:rsid w:val="00C96B08"/>
    <w:rsid w:val="00CA0429"/>
    <w:rsid w:val="00CA0E89"/>
    <w:rsid w:val="00CA2002"/>
    <w:rsid w:val="00CA25BB"/>
    <w:rsid w:val="00CA503A"/>
    <w:rsid w:val="00CA6889"/>
    <w:rsid w:val="00CA70F1"/>
    <w:rsid w:val="00CB0443"/>
    <w:rsid w:val="00CB0495"/>
    <w:rsid w:val="00CB15D2"/>
    <w:rsid w:val="00CB3330"/>
    <w:rsid w:val="00CB79DB"/>
    <w:rsid w:val="00CC51B8"/>
    <w:rsid w:val="00CD3658"/>
    <w:rsid w:val="00CD4512"/>
    <w:rsid w:val="00CD4654"/>
    <w:rsid w:val="00CD5DEB"/>
    <w:rsid w:val="00CE5F4D"/>
    <w:rsid w:val="00CF00D1"/>
    <w:rsid w:val="00CF0686"/>
    <w:rsid w:val="00CF2468"/>
    <w:rsid w:val="00CF4090"/>
    <w:rsid w:val="00CF74A7"/>
    <w:rsid w:val="00D000EC"/>
    <w:rsid w:val="00D00DC4"/>
    <w:rsid w:val="00D01F46"/>
    <w:rsid w:val="00D052DC"/>
    <w:rsid w:val="00D06A0B"/>
    <w:rsid w:val="00D11A3D"/>
    <w:rsid w:val="00D12950"/>
    <w:rsid w:val="00D13A6F"/>
    <w:rsid w:val="00D22208"/>
    <w:rsid w:val="00D2265A"/>
    <w:rsid w:val="00D26224"/>
    <w:rsid w:val="00D26CAB"/>
    <w:rsid w:val="00D300B1"/>
    <w:rsid w:val="00D30A91"/>
    <w:rsid w:val="00D31DF9"/>
    <w:rsid w:val="00D31EF5"/>
    <w:rsid w:val="00D32A55"/>
    <w:rsid w:val="00D333C0"/>
    <w:rsid w:val="00D33502"/>
    <w:rsid w:val="00D40CD4"/>
    <w:rsid w:val="00D415FF"/>
    <w:rsid w:val="00D42118"/>
    <w:rsid w:val="00D432C7"/>
    <w:rsid w:val="00D46CF2"/>
    <w:rsid w:val="00D473AD"/>
    <w:rsid w:val="00D47C54"/>
    <w:rsid w:val="00D63E1E"/>
    <w:rsid w:val="00D64209"/>
    <w:rsid w:val="00D65B1B"/>
    <w:rsid w:val="00D65C8A"/>
    <w:rsid w:val="00D66527"/>
    <w:rsid w:val="00D66937"/>
    <w:rsid w:val="00D702D7"/>
    <w:rsid w:val="00D746FC"/>
    <w:rsid w:val="00D7624E"/>
    <w:rsid w:val="00D77D04"/>
    <w:rsid w:val="00D800BD"/>
    <w:rsid w:val="00D81DC3"/>
    <w:rsid w:val="00D8226A"/>
    <w:rsid w:val="00D82EF8"/>
    <w:rsid w:val="00D9087F"/>
    <w:rsid w:val="00D92112"/>
    <w:rsid w:val="00D94D38"/>
    <w:rsid w:val="00D96CAA"/>
    <w:rsid w:val="00DA1CCE"/>
    <w:rsid w:val="00DA38C4"/>
    <w:rsid w:val="00DA4DFD"/>
    <w:rsid w:val="00DA5182"/>
    <w:rsid w:val="00DA5469"/>
    <w:rsid w:val="00DA678C"/>
    <w:rsid w:val="00DA683A"/>
    <w:rsid w:val="00DB1AC6"/>
    <w:rsid w:val="00DB2430"/>
    <w:rsid w:val="00DB2904"/>
    <w:rsid w:val="00DB4B11"/>
    <w:rsid w:val="00DB4E1C"/>
    <w:rsid w:val="00DB635D"/>
    <w:rsid w:val="00DB7A60"/>
    <w:rsid w:val="00DD08A9"/>
    <w:rsid w:val="00DD0AE3"/>
    <w:rsid w:val="00DD2797"/>
    <w:rsid w:val="00DD34C8"/>
    <w:rsid w:val="00DD3A87"/>
    <w:rsid w:val="00DD400C"/>
    <w:rsid w:val="00DD4D2E"/>
    <w:rsid w:val="00DE0E2B"/>
    <w:rsid w:val="00DE5914"/>
    <w:rsid w:val="00DE5FCA"/>
    <w:rsid w:val="00DE63CA"/>
    <w:rsid w:val="00DE6D89"/>
    <w:rsid w:val="00DF0D04"/>
    <w:rsid w:val="00DF11C5"/>
    <w:rsid w:val="00DF2A11"/>
    <w:rsid w:val="00DF44E5"/>
    <w:rsid w:val="00DF513C"/>
    <w:rsid w:val="00DF7557"/>
    <w:rsid w:val="00E00EEE"/>
    <w:rsid w:val="00E03BF2"/>
    <w:rsid w:val="00E03FEA"/>
    <w:rsid w:val="00E0569C"/>
    <w:rsid w:val="00E0752A"/>
    <w:rsid w:val="00E114A4"/>
    <w:rsid w:val="00E205DC"/>
    <w:rsid w:val="00E20B86"/>
    <w:rsid w:val="00E21BF7"/>
    <w:rsid w:val="00E222B0"/>
    <w:rsid w:val="00E227E1"/>
    <w:rsid w:val="00E22894"/>
    <w:rsid w:val="00E24871"/>
    <w:rsid w:val="00E33E3F"/>
    <w:rsid w:val="00E34372"/>
    <w:rsid w:val="00E34FFB"/>
    <w:rsid w:val="00E40479"/>
    <w:rsid w:val="00E43827"/>
    <w:rsid w:val="00E45134"/>
    <w:rsid w:val="00E45FE9"/>
    <w:rsid w:val="00E462D6"/>
    <w:rsid w:val="00E520AE"/>
    <w:rsid w:val="00E529C5"/>
    <w:rsid w:val="00E54A04"/>
    <w:rsid w:val="00E55AB5"/>
    <w:rsid w:val="00E57584"/>
    <w:rsid w:val="00E60E4C"/>
    <w:rsid w:val="00E66779"/>
    <w:rsid w:val="00E7117C"/>
    <w:rsid w:val="00E77ACD"/>
    <w:rsid w:val="00E80750"/>
    <w:rsid w:val="00E809C1"/>
    <w:rsid w:val="00E825CA"/>
    <w:rsid w:val="00E826F5"/>
    <w:rsid w:val="00E8382E"/>
    <w:rsid w:val="00E85138"/>
    <w:rsid w:val="00E86079"/>
    <w:rsid w:val="00E86F18"/>
    <w:rsid w:val="00E873DA"/>
    <w:rsid w:val="00E9225B"/>
    <w:rsid w:val="00E92536"/>
    <w:rsid w:val="00E92671"/>
    <w:rsid w:val="00E93CD1"/>
    <w:rsid w:val="00E95707"/>
    <w:rsid w:val="00E96174"/>
    <w:rsid w:val="00E97C04"/>
    <w:rsid w:val="00EA090B"/>
    <w:rsid w:val="00EA0EFC"/>
    <w:rsid w:val="00EA1091"/>
    <w:rsid w:val="00EA214B"/>
    <w:rsid w:val="00EA2C13"/>
    <w:rsid w:val="00EA2DFE"/>
    <w:rsid w:val="00EA52CB"/>
    <w:rsid w:val="00EC016F"/>
    <w:rsid w:val="00EC3A08"/>
    <w:rsid w:val="00EC5365"/>
    <w:rsid w:val="00EC5901"/>
    <w:rsid w:val="00ED038A"/>
    <w:rsid w:val="00ED74CB"/>
    <w:rsid w:val="00ED7AE9"/>
    <w:rsid w:val="00ED7DA6"/>
    <w:rsid w:val="00EE09C5"/>
    <w:rsid w:val="00EE3CA4"/>
    <w:rsid w:val="00EE3ED2"/>
    <w:rsid w:val="00EE4B04"/>
    <w:rsid w:val="00EF1255"/>
    <w:rsid w:val="00EF149D"/>
    <w:rsid w:val="00EF2318"/>
    <w:rsid w:val="00EF57E6"/>
    <w:rsid w:val="00F00252"/>
    <w:rsid w:val="00F01E96"/>
    <w:rsid w:val="00F065F7"/>
    <w:rsid w:val="00F1153E"/>
    <w:rsid w:val="00F1204A"/>
    <w:rsid w:val="00F12B47"/>
    <w:rsid w:val="00F15392"/>
    <w:rsid w:val="00F1567B"/>
    <w:rsid w:val="00F15DDE"/>
    <w:rsid w:val="00F1648D"/>
    <w:rsid w:val="00F17337"/>
    <w:rsid w:val="00F17B4C"/>
    <w:rsid w:val="00F17B7C"/>
    <w:rsid w:val="00F22604"/>
    <w:rsid w:val="00F2621E"/>
    <w:rsid w:val="00F275DD"/>
    <w:rsid w:val="00F31347"/>
    <w:rsid w:val="00F31FDA"/>
    <w:rsid w:val="00F34DCF"/>
    <w:rsid w:val="00F35291"/>
    <w:rsid w:val="00F37D65"/>
    <w:rsid w:val="00F42AB9"/>
    <w:rsid w:val="00F44D1E"/>
    <w:rsid w:val="00F450EF"/>
    <w:rsid w:val="00F5263A"/>
    <w:rsid w:val="00F53C12"/>
    <w:rsid w:val="00F53D2D"/>
    <w:rsid w:val="00F54BEA"/>
    <w:rsid w:val="00F563EF"/>
    <w:rsid w:val="00F56A05"/>
    <w:rsid w:val="00F63CF7"/>
    <w:rsid w:val="00F64A9E"/>
    <w:rsid w:val="00F64CF9"/>
    <w:rsid w:val="00F657C0"/>
    <w:rsid w:val="00F71932"/>
    <w:rsid w:val="00F71B8A"/>
    <w:rsid w:val="00F73159"/>
    <w:rsid w:val="00F7332E"/>
    <w:rsid w:val="00F73A10"/>
    <w:rsid w:val="00F76D6C"/>
    <w:rsid w:val="00F805CF"/>
    <w:rsid w:val="00F81972"/>
    <w:rsid w:val="00F826BE"/>
    <w:rsid w:val="00F830FC"/>
    <w:rsid w:val="00F862F0"/>
    <w:rsid w:val="00F90F16"/>
    <w:rsid w:val="00F95C71"/>
    <w:rsid w:val="00F972C8"/>
    <w:rsid w:val="00F976CB"/>
    <w:rsid w:val="00FA3E34"/>
    <w:rsid w:val="00FA4B0A"/>
    <w:rsid w:val="00FA5145"/>
    <w:rsid w:val="00FB08F7"/>
    <w:rsid w:val="00FB1630"/>
    <w:rsid w:val="00FB2703"/>
    <w:rsid w:val="00FB2CC7"/>
    <w:rsid w:val="00FB5215"/>
    <w:rsid w:val="00FB73A8"/>
    <w:rsid w:val="00FB7D54"/>
    <w:rsid w:val="00FC3B33"/>
    <w:rsid w:val="00FC553A"/>
    <w:rsid w:val="00FC56CC"/>
    <w:rsid w:val="00FD18A4"/>
    <w:rsid w:val="00FD37A3"/>
    <w:rsid w:val="00FD3D0C"/>
    <w:rsid w:val="00FD3FD0"/>
    <w:rsid w:val="00FD570E"/>
    <w:rsid w:val="00FD6ADC"/>
    <w:rsid w:val="00FD7D2D"/>
    <w:rsid w:val="00FE396D"/>
    <w:rsid w:val="00FE3D44"/>
    <w:rsid w:val="00FE4650"/>
    <w:rsid w:val="00FE68AD"/>
    <w:rsid w:val="00FE6D26"/>
    <w:rsid w:val="00FF1964"/>
    <w:rsid w:val="00FF50D2"/>
    <w:rsid w:val="00FF70B9"/>
    <w:rsid w:val="0BC67026"/>
    <w:rsid w:val="0DC25FDA"/>
    <w:rsid w:val="16B468D2"/>
    <w:rsid w:val="1CBA4104"/>
    <w:rsid w:val="257A13A0"/>
    <w:rsid w:val="286D3649"/>
    <w:rsid w:val="325F2CC6"/>
    <w:rsid w:val="33327B7C"/>
    <w:rsid w:val="338C593C"/>
    <w:rsid w:val="36E26165"/>
    <w:rsid w:val="3FB01CCB"/>
    <w:rsid w:val="47675852"/>
    <w:rsid w:val="481E4DEB"/>
    <w:rsid w:val="521C31FD"/>
    <w:rsid w:val="570E09A2"/>
    <w:rsid w:val="59275058"/>
    <w:rsid w:val="5B615E27"/>
    <w:rsid w:val="5D6C5E69"/>
    <w:rsid w:val="63A55C34"/>
    <w:rsid w:val="64AB71B1"/>
    <w:rsid w:val="64BA2B7B"/>
    <w:rsid w:val="661B25F5"/>
    <w:rsid w:val="69510012"/>
    <w:rsid w:val="6AA24D71"/>
    <w:rsid w:val="6AED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F67CFD"/>
  <w15:docId w15:val="{70D451A0-EBD0-4EBA-BF96-A3B7262E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200"/>
      <w:jc w:val="both"/>
    </w:pPr>
    <w:rPr>
      <w:rFonts w:ascii="Arial" w:hAnsi="Arial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hd w:val="clear" w:color="auto" w:fill="595959" w:themeFill="text1" w:themeFillTint="A6"/>
      <w:spacing w:before="240" w:after="240" w:line="578" w:lineRule="auto"/>
      <w:ind w:leftChars="0" w:left="0"/>
      <w:outlineLvl w:val="0"/>
    </w:pPr>
    <w:rPr>
      <w:rFonts w:eastAsia="黑体" w:cs="Times New Roman"/>
      <w:b/>
      <w:bCs/>
      <w:color w:val="FFFFFF" w:themeColor="background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0" w:left="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ind w:left="420"/>
    </w:pPr>
    <w:rPr>
      <w:rFonts w:ascii="微软雅黑" w:eastAsia="微软雅黑" w:hAnsi="微软雅黑" w:cs="Times New Roman"/>
      <w:b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Arial" w:eastAsia="黑体" w:hAnsi="Arial" w:cs="Times New Roman"/>
      <w:b/>
      <w:bCs/>
      <w:color w:val="FFFFFF" w:themeColor="background1"/>
      <w:kern w:val="44"/>
      <w:sz w:val="44"/>
      <w:szCs w:val="44"/>
      <w:shd w:val="clear" w:color="auto" w:fill="595959" w:themeFill="text1" w:themeFillTint="A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黑体"/>
      <w:b/>
      <w:bCs/>
      <w:sz w:val="24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image" Target="media/image19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image" Target="media/image5.wmf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footer" Target="footer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image" Target="media/image4.wmf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BFF81F-F426-4FC3-AF93-61C47B11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20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T410</dc:creator>
  <cp:lastModifiedBy>TJQ</cp:lastModifiedBy>
  <cp:revision>896</cp:revision>
  <cp:lastPrinted>2019-10-25T06:40:00Z</cp:lastPrinted>
  <dcterms:created xsi:type="dcterms:W3CDTF">2015-12-28T11:47:00Z</dcterms:created>
  <dcterms:modified xsi:type="dcterms:W3CDTF">2019-11-06T01:24:00Z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