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淄博福王红木博物馆2</w:t>
      </w:r>
      <w:r>
        <w:rPr>
          <w:rFonts w:ascii="方正小标宋简体" w:hAnsi="方正小标宋简体" w:eastAsia="方正小标宋简体"/>
          <w:sz w:val="44"/>
          <w:szCs w:val="44"/>
        </w:rPr>
        <w:t>022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年工作计划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按照《淄博福王红木博物馆中长期规划（2021-20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）》，制定202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年度计划如下：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1、党的建设。</w:t>
      </w:r>
      <w:r>
        <w:rPr>
          <w:rFonts w:hint="eastAsia" w:ascii="仿宋" w:hAnsi="仿宋" w:eastAsia="仿宋"/>
          <w:sz w:val="32"/>
          <w:szCs w:val="32"/>
        </w:rPr>
        <w:t>深入学习贯彻党的十九大精神，加强党风廉政建设，做好一岗双责，加强文明创建，提高各项工作的质量和效率。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2、博物馆管理。</w:t>
      </w:r>
      <w:r>
        <w:rPr>
          <w:rFonts w:hint="eastAsia" w:ascii="仿宋" w:hAnsi="仿宋" w:eastAsia="仿宋"/>
          <w:sz w:val="32"/>
          <w:szCs w:val="32"/>
        </w:rPr>
        <w:t>规范行政和项目管理，完善管理制度，完善理事会、监事会等决策组织，明确岗位职责，调整机构设置，规范工作流程。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、陈列展览。</w:t>
      </w:r>
      <w:r>
        <w:rPr>
          <w:rFonts w:hint="eastAsia" w:ascii="仿宋" w:hAnsi="仿宋" w:eastAsia="仿宋"/>
          <w:sz w:val="32"/>
          <w:szCs w:val="32"/>
        </w:rPr>
        <w:t>一是举办包括“红木家具文化历史回顾”和“现代红木艺术展”在内的特别展览，吸引大量本地和国际游客。二是加快数字化转型的步伐，推出几场在线虚拟展览，使得无法亲临现场的游客也能享受到红木文化的魅力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、教育活动。</w:t>
      </w:r>
      <w:r>
        <w:rPr>
          <w:rFonts w:hint="eastAsia" w:ascii="仿宋" w:hAnsi="仿宋" w:eastAsia="仿宋"/>
          <w:sz w:val="32"/>
          <w:szCs w:val="32"/>
        </w:rPr>
        <w:t>组织多项文化推广活动，如红木文化节和传统手工艺展示，增强公众对红木文化的认识和兴趣。开展包括学校合作项目和公共讲座等教育活动，有效提升博物馆在教育领域的影响力。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5、文创开发。</w:t>
      </w:r>
      <w:r>
        <w:rPr>
          <w:rFonts w:hint="eastAsia" w:ascii="仿宋" w:hAnsi="仿宋" w:eastAsia="仿宋"/>
          <w:sz w:val="32"/>
          <w:szCs w:val="32"/>
        </w:rPr>
        <w:t>继续推进文创开发与营销，探索文创产业发展的路子，逐步形成红木特色文创开发与营销体系建设。</w:t>
      </w:r>
    </w:p>
    <w:p>
      <w:pPr>
        <w:spacing w:line="640" w:lineRule="exact"/>
        <w:ind w:firstLine="643" w:firstLineChars="200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6、培训学习。</w:t>
      </w:r>
      <w:r>
        <w:rPr>
          <w:rFonts w:hint="eastAsia" w:ascii="仿宋" w:hAnsi="仿宋" w:eastAsia="仿宋"/>
          <w:sz w:val="32"/>
          <w:szCs w:val="32"/>
        </w:rPr>
        <w:t>加强培训与学习工作，进一步提升全馆员工政治素养、业务能力、服务意识，打造淄博福王红木博物馆服务品牌。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淄博福王红木博物馆</w:t>
      </w:r>
    </w:p>
    <w:p>
      <w:pPr>
        <w:spacing w:line="6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2022</w:t>
      </w:r>
      <w:r>
        <w:rPr>
          <w:rFonts w:hint="eastAsia" w:ascii="仿宋" w:hAnsi="仿宋" w:eastAsia="仿宋" w:cs="Calibri"/>
          <w:sz w:val="32"/>
          <w:szCs w:val="32"/>
        </w:rPr>
        <w:t>年</w:t>
      </w:r>
      <w:r>
        <w:rPr>
          <w:rFonts w:ascii="仿宋" w:hAnsi="仿宋" w:eastAsia="仿宋" w:cs="Calibri"/>
          <w:sz w:val="32"/>
          <w:szCs w:val="32"/>
        </w:rPr>
        <w:t>1</w:t>
      </w:r>
      <w:r>
        <w:rPr>
          <w:rFonts w:hint="eastAsia" w:ascii="仿宋" w:hAnsi="仿宋" w:eastAsia="仿宋" w:cs="Calibri"/>
          <w:sz w:val="32"/>
          <w:szCs w:val="32"/>
        </w:rPr>
        <w:t>月</w:t>
      </w:r>
      <w:r>
        <w:rPr>
          <w:rFonts w:ascii="仿宋" w:hAnsi="仿宋" w:eastAsia="仿宋" w:cs="Calibri"/>
          <w:sz w:val="32"/>
          <w:szCs w:val="32"/>
        </w:rPr>
        <w:t>3</w:t>
      </w:r>
      <w:r>
        <w:rPr>
          <w:rFonts w:hint="eastAsia" w:ascii="仿宋" w:hAnsi="仿宋" w:eastAsia="仿宋" w:cs="Calibri"/>
          <w:sz w:val="32"/>
          <w:szCs w:val="32"/>
        </w:rPr>
        <w:t>日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971558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2Mzc0NWQwMzU1M2Q3NzVmOTYyZTVmMGRmNzQ0ODkifQ=="/>
  </w:docVars>
  <w:rsids>
    <w:rsidRoot w:val="00233920"/>
    <w:rsid w:val="000C015F"/>
    <w:rsid w:val="00142EFA"/>
    <w:rsid w:val="001C10EF"/>
    <w:rsid w:val="00233920"/>
    <w:rsid w:val="0034247F"/>
    <w:rsid w:val="0036048E"/>
    <w:rsid w:val="004D306E"/>
    <w:rsid w:val="00514125"/>
    <w:rsid w:val="00825EEE"/>
    <w:rsid w:val="00B40AF5"/>
    <w:rsid w:val="00BD521F"/>
    <w:rsid w:val="16A93D77"/>
    <w:rsid w:val="239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14</TotalTime>
  <ScaleCrop>false</ScaleCrop>
  <LinksUpToDate>false</LinksUpToDate>
  <CharactersWithSpaces>510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2024-02-13T07:53:00Z</dcterms:created>
  <dc:creator>microsoft Duan</dc:creator>
  <cp:lastModifiedBy>韩慧萍</cp:lastModifiedBy>
  <dcterms:modified xsi:type="dcterms:W3CDTF">2024-02-26T08:16:37Z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3074DB8E16F34FD593612129BC2AC922_12</vt:lpwstr>
  </property>
</Properties>
</file>