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center"/>
        <w:rPr>
          <w:rFonts w:ascii="方正小标宋简体" w:hAns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/>
          <w:sz w:val="44"/>
          <w:szCs w:val="44"/>
        </w:rPr>
        <w:t>淄博福王红木博物馆2</w:t>
      </w:r>
      <w:r>
        <w:rPr>
          <w:rFonts w:ascii="方正小标宋简体" w:hAnsi="方正小标宋简体" w:eastAsia="方正小标宋简体"/>
          <w:sz w:val="44"/>
          <w:szCs w:val="44"/>
        </w:rPr>
        <w:t>021</w:t>
      </w:r>
      <w:r>
        <w:rPr>
          <w:rFonts w:hint="eastAsia" w:ascii="方正小标宋简体" w:hAnsi="方正小标宋简体" w:eastAsia="方正小标宋简体"/>
          <w:sz w:val="44"/>
          <w:szCs w:val="44"/>
        </w:rPr>
        <w:t>年工作计划</w:t>
      </w:r>
    </w:p>
    <w:p>
      <w:pPr>
        <w:spacing w:line="640" w:lineRule="exact"/>
        <w:ind w:firstLine="640" w:firstLineChars="200"/>
        <w:rPr>
          <w:rFonts w:ascii="仿宋" w:hAnsi="仿宋" w:eastAsia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按照《淄博福王红木博物馆中长期规划（2021-20</w:t>
      </w:r>
      <w:r>
        <w:rPr>
          <w:rFonts w:ascii="仿宋" w:hAnsi="仿宋" w:eastAsia="仿宋"/>
          <w:sz w:val="32"/>
          <w:szCs w:val="32"/>
        </w:rPr>
        <w:t>30</w:t>
      </w:r>
      <w:r>
        <w:rPr>
          <w:rFonts w:hint="eastAsia" w:ascii="仿宋" w:hAnsi="仿宋" w:eastAsia="仿宋"/>
          <w:sz w:val="32"/>
          <w:szCs w:val="32"/>
        </w:rPr>
        <w:t>）》，制定2021年度计划如下：</w:t>
      </w:r>
    </w:p>
    <w:p>
      <w:pPr>
        <w:spacing w:line="640" w:lineRule="exact"/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1、党的建设。</w:t>
      </w:r>
      <w:r>
        <w:rPr>
          <w:rFonts w:hint="eastAsia" w:ascii="仿宋" w:hAnsi="仿宋" w:eastAsia="仿宋"/>
          <w:sz w:val="32"/>
          <w:szCs w:val="32"/>
        </w:rPr>
        <w:t>一是认真落实“三会一课”制度，组织全体人员集中学习，同时充分利用“学习强国”“灯塔在线”等载体，组织党员干部职工开展网上自学。二是集中开展系列党性实践活动。组织党员干部开展“双报到”活动，春节、中秋节等节日走访慰问困难群众。三是组织专题组织生活会，总结学习情况，查找工作不足，进行思想剖析，深入开展批评与自我批评。四是切实加强廉政建设，开展警示教育，做到警钟长鸣。</w:t>
      </w:r>
    </w:p>
    <w:p>
      <w:pPr>
        <w:spacing w:line="640" w:lineRule="exact"/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2、博物馆管理。</w:t>
      </w:r>
      <w:r>
        <w:rPr>
          <w:rFonts w:hint="eastAsia" w:ascii="仿宋" w:hAnsi="仿宋" w:eastAsia="仿宋"/>
          <w:sz w:val="32"/>
          <w:szCs w:val="32"/>
        </w:rPr>
        <w:t>一是明确部门科室职能分工。二是严格工作纪律。执行上下班刷脸、工作日考勤、请假销假、参加会议活动、值班带班等制度，增强纪律意识，规范工作程序，加强日常管理。三是加强疫情防控工作，严格落实入馆参观要求，定期对展厅、设施进行通风消毒，确保观众参观安全。</w:t>
      </w:r>
    </w:p>
    <w:p>
      <w:pPr>
        <w:spacing w:line="640" w:lineRule="exact"/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3、藏品管理。</w:t>
      </w:r>
      <w:r>
        <w:rPr>
          <w:rFonts w:hint="eastAsia" w:ascii="仿宋" w:hAnsi="仿宋" w:eastAsia="仿宋"/>
          <w:sz w:val="32"/>
          <w:szCs w:val="32"/>
        </w:rPr>
        <w:t>一是加强文物管理制度建设，确保文物管理制度化、规范化。二是切实加强文物管理和文物保护工作，严格出入库登记程序，同时改善文物藏品存放环境。三是加强藏品登记管理。</w:t>
      </w:r>
    </w:p>
    <w:p>
      <w:pPr>
        <w:spacing w:line="640" w:lineRule="exact"/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4、陈列展览。</w:t>
      </w:r>
      <w:r>
        <w:rPr>
          <w:rFonts w:hint="eastAsia" w:ascii="仿宋" w:hAnsi="仿宋" w:eastAsia="仿宋"/>
          <w:sz w:val="32"/>
          <w:szCs w:val="32"/>
        </w:rPr>
        <w:t>一是在微信、微博、网站以及“学习强国”等平台推出网上展播及流动展览活动。二是以各种方式举办1—2个临时展览。</w:t>
      </w:r>
    </w:p>
    <w:p>
      <w:pPr>
        <w:spacing w:line="640" w:lineRule="exact"/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5、社会服务和开放服务。</w:t>
      </w:r>
      <w:r>
        <w:rPr>
          <w:rFonts w:hint="eastAsia" w:ascii="仿宋" w:hAnsi="仿宋" w:eastAsia="仿宋"/>
          <w:sz w:val="32"/>
          <w:szCs w:val="32"/>
        </w:rPr>
        <w:t>一是积极做好日常讲解工作，讲解员要做到值班有序、履职尽责，确保全天开放平稳运转，观众满意度高。二是热情做好省、市领导及其他单位领导同志的重要接待工作。三是</w:t>
      </w:r>
      <w:r>
        <w:rPr>
          <w:rFonts w:hint="eastAsia" w:ascii="华文仿宋" w:hAnsi="华文仿宋" w:eastAsia="华文仿宋"/>
          <w:sz w:val="32"/>
          <w:szCs w:val="32"/>
        </w:rPr>
        <w:t>全面落实免费开放政策，除每周一闭馆外，其它时间均坚持免费开放。</w:t>
      </w:r>
    </w:p>
    <w:p>
      <w:pPr>
        <w:spacing w:line="640" w:lineRule="exact"/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6、安全保卫。</w:t>
      </w:r>
      <w:r>
        <w:rPr>
          <w:rFonts w:hint="eastAsia" w:ascii="仿宋" w:hAnsi="仿宋" w:eastAsia="仿宋"/>
          <w:sz w:val="32"/>
          <w:szCs w:val="32"/>
        </w:rPr>
        <w:t>一是成立安全生产委员会，本着对单位、对职工、对观众负责的态度，真正把安全生产工作落到实处，确保场馆平稳运行。二是组织安全检查，对检查中发现的安全隐患进行全面整改。</w:t>
      </w:r>
    </w:p>
    <w:p>
      <w:pPr>
        <w:spacing w:line="640" w:lineRule="exact"/>
        <w:rPr>
          <w:rFonts w:ascii="Calibri" w:hAnsi="Calibri" w:eastAsia="仿宋" w:cs="Calibri"/>
          <w:sz w:val="32"/>
          <w:szCs w:val="32"/>
        </w:rPr>
      </w:pPr>
      <w:r>
        <w:rPr>
          <w:rFonts w:ascii="Calibri" w:hAnsi="Calibri" w:eastAsia="仿宋" w:cs="Calibri"/>
          <w:sz w:val="32"/>
          <w:szCs w:val="32"/>
        </w:rPr>
        <w:t> </w:t>
      </w:r>
    </w:p>
    <w:p>
      <w:pPr>
        <w:spacing w:line="640" w:lineRule="exact"/>
        <w:rPr>
          <w:rFonts w:ascii="Calibri" w:hAnsi="Calibri" w:eastAsia="仿宋" w:cs="Calibri"/>
          <w:sz w:val="32"/>
          <w:szCs w:val="32"/>
        </w:rPr>
      </w:pPr>
    </w:p>
    <w:p>
      <w:pPr>
        <w:spacing w:line="640" w:lineRule="exact"/>
        <w:rPr>
          <w:rFonts w:ascii="Calibri" w:hAnsi="Calibri" w:eastAsia="仿宋" w:cs="Calibri"/>
          <w:sz w:val="32"/>
          <w:szCs w:val="32"/>
        </w:rPr>
      </w:pPr>
    </w:p>
    <w:p>
      <w:pPr>
        <w:spacing w:line="640" w:lineRule="exact"/>
        <w:jc w:val="right"/>
        <w:rPr>
          <w:rFonts w:ascii="仿宋" w:hAnsi="仿宋" w:eastAsia="仿宋" w:cs="Calibri"/>
          <w:sz w:val="32"/>
          <w:szCs w:val="32"/>
        </w:rPr>
      </w:pPr>
      <w:r>
        <w:rPr>
          <w:rFonts w:hint="eastAsia" w:ascii="仿宋" w:hAnsi="仿宋" w:eastAsia="仿宋" w:cs="Calibri"/>
          <w:sz w:val="32"/>
          <w:szCs w:val="32"/>
        </w:rPr>
        <w:t>淄博福王红木博物馆</w:t>
      </w:r>
    </w:p>
    <w:p>
      <w:pPr>
        <w:spacing w:line="640" w:lineRule="exact"/>
        <w:jc w:val="righ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 w:cs="Calibri"/>
          <w:sz w:val="32"/>
          <w:szCs w:val="32"/>
        </w:rPr>
        <w:t>2021</w:t>
      </w:r>
      <w:r>
        <w:rPr>
          <w:rFonts w:hint="eastAsia" w:ascii="仿宋" w:hAnsi="仿宋" w:eastAsia="仿宋" w:cs="Calibri"/>
          <w:sz w:val="32"/>
          <w:szCs w:val="32"/>
        </w:rPr>
        <w:t>年</w:t>
      </w:r>
      <w:r>
        <w:rPr>
          <w:rFonts w:ascii="仿宋" w:hAnsi="仿宋" w:eastAsia="仿宋" w:cs="Calibri"/>
          <w:sz w:val="32"/>
          <w:szCs w:val="32"/>
        </w:rPr>
        <w:t>1</w:t>
      </w:r>
      <w:r>
        <w:rPr>
          <w:rFonts w:hint="eastAsia" w:ascii="仿宋" w:hAnsi="仿宋" w:eastAsia="仿宋" w:cs="Calibri"/>
          <w:sz w:val="32"/>
          <w:szCs w:val="32"/>
        </w:rPr>
        <w:t>月4日</w:t>
      </w:r>
    </w:p>
    <w:p>
      <w:pPr>
        <w:spacing w:line="640" w:lineRule="exact"/>
        <w:rPr>
          <w:rFonts w:ascii="仿宋" w:hAnsi="仿宋" w:eastAsia="仿宋"/>
          <w:sz w:val="32"/>
          <w:szCs w:val="32"/>
        </w:rPr>
      </w:pPr>
    </w:p>
    <w:sectPr>
      <w:footerReference r:id="rId3" w:type="default"/>
      <w:pgSz w:w="11906" w:h="16838"/>
      <w:pgMar w:top="2098" w:right="1474" w:bottom="1985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49715588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>
        <w:pPr>
          <w:pStyle w:val="2"/>
          <w:jc w:val="center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2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I2Mzc0NWQwMzU1M2Q3NzVmOTYyZTVmMGRmNzQ0ODkifQ=="/>
  </w:docVars>
  <w:rsids>
    <w:rsidRoot w:val="00233920"/>
    <w:rsid w:val="001C10EF"/>
    <w:rsid w:val="00233920"/>
    <w:rsid w:val="0034247F"/>
    <w:rsid w:val="0036048E"/>
    <w:rsid w:val="004748AB"/>
    <w:rsid w:val="004D306E"/>
    <w:rsid w:val="008A128A"/>
    <w:rsid w:val="00B40AF5"/>
    <w:rsid w:val="00BD521F"/>
    <w:rsid w:val="4A4A0EC6"/>
    <w:rsid w:val="76684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114</Words>
  <Characters>656</Characters>
  <Lines>5</Lines>
  <Paragraphs>1</Paragraphs>
  <TotalTime>8</TotalTime>
  <ScaleCrop>false</ScaleCrop>
  <LinksUpToDate>false</LinksUpToDate>
  <CharactersWithSpaces>769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2024-02-13T07:53:00Z</dcterms:created>
  <dc:creator>microsoft Duan</dc:creator>
  <cp:lastModifiedBy>韩慧萍</cp:lastModifiedBy>
  <dcterms:modified xsi:type="dcterms:W3CDTF">2024-02-26T08:13:22Z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B194E0D0E8EB4991B938B5D1E5ABE08B_12</vt:lpwstr>
  </property>
</Properties>
</file>