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ZX7981P</w:t>
      </w:r>
      <w:r>
        <w:rPr>
          <w:rFonts w:hint="eastAsia" w:cs="微软雅黑"/>
          <w:lang w:val="en-US" w:eastAsia="zh-CN"/>
        </w:rPr>
        <w:t>D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>5G 插卡路由器</w:t>
      </w:r>
      <w:r>
        <w:rPr>
          <w:rFonts w:hint="eastAsia" w:cs="微软雅黑"/>
          <w:lang w:val="en-US" w:eastAsia="zh-CN"/>
        </w:rPr>
        <w:t>主板</w:t>
      </w:r>
    </w:p>
    <w:p w14:paraId="4627DED4">
      <w:pPr>
        <w:pStyle w:val="65"/>
        <w:ind w:left="0" w:firstLine="3122" w:firstLineChars="600"/>
        <w:jc w:val="both"/>
        <w:rPr>
          <w:rFonts w:hint="eastAsia" w:ascii="微软雅黑" w:hAnsi="微软雅黑" w:eastAsia="微软雅黑" w:cs="微软雅黑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772160</wp:posOffset>
            </wp:positionV>
            <wp:extent cx="5800725" cy="4905375"/>
            <wp:effectExtent l="0" t="0" r="9525" b="9525"/>
            <wp:wrapTopAndBottom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>Wi-Fi6 5G-CPE</w:t>
      </w:r>
    </w:p>
    <w:bookmarkEnd w:id="0"/>
    <w:p w14:paraId="1468382B">
      <w:pPr>
        <w:pStyle w:val="99"/>
      </w:pPr>
    </w:p>
    <w:p w14:paraId="27BE5899">
      <w:pPr>
        <w:pStyle w:val="99"/>
      </w:pPr>
    </w:p>
    <w:p w14:paraId="5CC138F6">
      <w:pPr>
        <w:pStyle w:val="99"/>
      </w:pPr>
    </w:p>
    <w:p w14:paraId="68A070E5">
      <w:pPr>
        <w:pStyle w:val="99"/>
      </w:pPr>
    </w:p>
    <w:p w14:paraId="5CB1DD7E">
      <w:pPr>
        <w:pStyle w:val="99"/>
      </w:pPr>
    </w:p>
    <w:p w14:paraId="1EEB4A8F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33AD1D26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ZX7981PM 5G 插卡路由器主板，基于全新硬件平台开发，延续商用与家用级 “高可靠、强耐受、广适配” 核心属性，以技术升级充分赋能商用与家用物联网（IoT）场景，可直接替代传统宽带或作为应急备份网络。</w:t>
      </w:r>
    </w:p>
    <w:p w14:paraId="5647E5AB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主板采用标准化设计，接口布局规整、安装适配性强，能方便客户快速匹配自有外壳方案，无需额外改动核心硬件，助力快速打造专属 5G 智能接入产品。</w:t>
      </w:r>
    </w:p>
    <w:p w14:paraId="7215C658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产品完全兼容 NSA/SA 双模，满足工信部电信产品网络接入标准。提供高达千兆级的空中光纤接入能力，满足VR/AR/4K/8K在线视频流的传输带宽需求，解决工业生产中高清数据实时传输的痛点​</w:t>
      </w:r>
    </w:p>
    <w:p w14:paraId="27F1E8DC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ZX7981PM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性能优势：支持5G SA/NSA 双模、多频段、Wi-Fi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4756E3AA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1</w:t>
      </w:r>
      <w:r>
        <w:rPr>
          <w:rFonts w:hint="eastAsia" w:ascii="Arial" w:hAnsi="Arial" w:cs="Arial"/>
          <w:lang w:eastAsia="zh-CN"/>
        </w:rPr>
        <w:t>个 nano-SIM卡槽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399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7BE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79A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6D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7CDB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3CD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173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100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</w:t>
            </w:r>
          </w:p>
        </w:tc>
      </w:tr>
      <w:tr w14:paraId="0F4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BE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PCB颜色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D59A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黑色</w:t>
            </w:r>
          </w:p>
        </w:tc>
      </w:tr>
      <w:tr w14:paraId="3E7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1C3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1BE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信号灯、Wi-Fi 灯、电源灯、网口状态灯</w:t>
            </w:r>
          </w:p>
        </w:tc>
      </w:tr>
      <w:tr w14:paraId="17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F5D7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931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1个2.5G WAN网口+2个千兆LAN网口</w:t>
            </w:r>
          </w:p>
        </w:tc>
      </w:tr>
      <w:tr w14:paraId="0CA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FB718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DF6D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2A 电源接口（DC规格： 5.5*2.1mm）</w:t>
            </w:r>
          </w:p>
        </w:tc>
      </w:tr>
      <w:tr w14:paraId="3C8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C46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DE11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2个Nano SIM卡</w:t>
            </w:r>
          </w:p>
        </w:tc>
      </w:tr>
      <w:tr w14:paraId="516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EC5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9905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2D1D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DCFD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81E39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灯板接口</w:t>
            </w:r>
          </w:p>
        </w:tc>
      </w:tr>
      <w:tr w14:paraId="602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959BE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D545D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12V风扇接口（MX1.25 2PIN）</w:t>
            </w:r>
          </w:p>
        </w:tc>
      </w:tr>
      <w:tr w14:paraId="608D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3C57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C3C74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模组接口M.2 USB或M.2 PCIE（出厂需确认）</w:t>
            </w:r>
          </w:p>
        </w:tc>
      </w:tr>
      <w:tr w14:paraId="5C9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948E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天线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FA159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5G IPEX4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; 2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2.4G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IPEX1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 xml:space="preserve">  ; 3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5.8G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IPEX1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</w:p>
        </w:tc>
      </w:tr>
      <w:tr w14:paraId="45D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52B0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8C8B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00ADA84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EF3E834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624F5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1"/>
            <w:bookmarkStart w:id="2" w:name="OLE_LINK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96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（5GHz）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带宽： 20MHz、 40MHz、80MHz、160MHz</w:t>
            </w:r>
          </w:p>
        </w:tc>
      </w:tr>
      <w:tr w14:paraId="23D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06" w:type="dxa"/>
          </w:tcPr>
          <w:p w14:paraId="7D7E9F6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 频率</w:t>
            </w:r>
          </w:p>
        </w:tc>
        <w:tc>
          <w:tcPr>
            <w:tcW w:w="6429" w:type="dxa"/>
          </w:tcPr>
          <w:p w14:paraId="70D252E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2412~2472 MHz</w:t>
            </w:r>
          </w:p>
        </w:tc>
      </w:tr>
      <w:tr w14:paraId="530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06" w:type="dxa"/>
          </w:tcPr>
          <w:p w14:paraId="725FE8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频率</w:t>
            </w:r>
          </w:p>
        </w:tc>
        <w:tc>
          <w:tcPr>
            <w:tcW w:w="6429" w:type="dxa"/>
          </w:tcPr>
          <w:p w14:paraId="3AEF948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5180~5825 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3D790A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06" w:type="dxa"/>
          </w:tcPr>
          <w:p w14:paraId="4598A1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1E82670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传输速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度</w:t>
            </w:r>
          </w:p>
        </w:tc>
        <w:tc>
          <w:tcPr>
            <w:tcW w:w="6429" w:type="dxa"/>
          </w:tcPr>
          <w:p w14:paraId="1FF4C90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2TR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574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  <w:p w14:paraId="5BE3CE2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 2T2R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2402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</w:tc>
      </w:tr>
      <w:tr w14:paraId="6FC12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06" w:type="dxa"/>
          </w:tcPr>
          <w:p w14:paraId="1823459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1FD1DC9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43945F8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50ADAA7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功率</w:t>
            </w:r>
          </w:p>
        </w:tc>
        <w:tc>
          <w:tcPr>
            <w:tcW w:w="6429" w:type="dxa"/>
          </w:tcPr>
          <w:p w14:paraId="3167C1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2.4G实际功率：</w:t>
            </w:r>
          </w:p>
          <w:p w14:paraId="249DA5B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±1.5dBm</w:t>
            </w:r>
          </w:p>
          <w:p w14:paraId="064A9D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21±1.5dBm</w:t>
            </w:r>
          </w:p>
          <w:p w14:paraId="581A7C6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661110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5C2ED3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1E8CF3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2CF939D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5G实际功率：</w:t>
            </w:r>
          </w:p>
          <w:p w14:paraId="6C6841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B5F65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2A191DC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067F98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05EC63C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16.5±1.5dBm</w:t>
            </w:r>
          </w:p>
        </w:tc>
      </w:tr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3E047848">
      <w:pPr>
        <w:ind w:left="0" w:leftChars="0" w:firstLine="0" w:firstLineChars="0"/>
        <w:rPr>
          <w:rFonts w:hint="eastAsia"/>
          <w:lang w:val="en-US" w:eastAsia="zh-CN"/>
        </w:rPr>
      </w:pPr>
    </w:p>
    <w:p w14:paraId="6744BB09">
      <w:pPr>
        <w:pStyle w:val="5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适配</w:t>
      </w:r>
      <w:r>
        <w:t>模组</w:t>
      </w:r>
      <w:r>
        <w:rPr>
          <w:rFonts w:hint="eastAsia"/>
          <w:lang w:val="en-US" w:eastAsia="zh-CN"/>
        </w:rPr>
        <w:t>型号</w:t>
      </w:r>
    </w:p>
    <w:tbl>
      <w:tblPr>
        <w:tblStyle w:val="88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8"/>
        <w:gridCol w:w="6477"/>
      </w:tblGrid>
      <w:tr w14:paraId="20A1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A468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模组类型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A37F6D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适配型号</w:t>
            </w:r>
          </w:p>
        </w:tc>
      </w:tr>
      <w:tr w14:paraId="3ED9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72FE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 xml:space="preserve">5G模组 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060B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FM190W - GL、RM551E、FM160 - EAU、FM160 - NA、FM160 - CN、FM150 - AE、FM650 - CN、FM350 - GL、RM521F - GL、RM530N - GL、RM520 - CN、RM502Q - GL、RM500Q - GL、RM500Q - CN、RM510Q - GL、RM550V - GL、RM520N - CN、RM520N - EU、RM520N - GL、RM502Q-AE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RM500Q-AE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RG520N - NA、RG520N - EB、RG520N - EU、RM500U - EA、RM500U - EB、RM500U - CN、RG500Q - EA、SRM821、MT5700、SG500M2 - X</w:t>
            </w:r>
          </w:p>
        </w:tc>
      </w:tr>
      <w:tr w14:paraId="0E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773F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>4G CAT6 模组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21CC7B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FM101 - NA、FM101 - GL、FM101 - EAU、EM06 - E、EM06 - A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、EM060K-EA</w:t>
            </w:r>
          </w:p>
        </w:tc>
      </w:tr>
      <w:tr w14:paraId="0EB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0FE1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>4G CAT12 模组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6E4CE3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EM7656</w:t>
            </w:r>
          </w:p>
        </w:tc>
      </w:tr>
    </w:tbl>
    <w:p w14:paraId="7973667D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8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8AA4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0961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BEEB5">
            <w:pPr>
              <w:pStyle w:val="99"/>
            </w:pPr>
            <w:r>
              <w:t>规格说明</w:t>
            </w:r>
          </w:p>
        </w:tc>
      </w:tr>
      <w:tr w14:paraId="5B91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A9E0">
            <w:pPr>
              <w:pStyle w:val="99"/>
              <w:rPr>
                <w:rFonts w:hint="eastAsia" w:eastAsia="等线"/>
                <w:lang w:eastAsia="zh-CN"/>
              </w:rPr>
            </w:pPr>
            <w:r>
              <w:t>5G CPE 主</w:t>
            </w:r>
            <w:r>
              <w:rPr>
                <w:rFonts w:hint="eastAsia"/>
                <w:lang w:val="en-US" w:eastAsia="zh-CN"/>
              </w:rPr>
              <w:t>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0528">
            <w:pPr>
              <w:pStyle w:val="99"/>
              <w:rPr>
                <w:rFonts w:hint="eastAsia" w:eastAsia="等线"/>
                <w:lang w:eastAsia="zh-CN"/>
              </w:rPr>
            </w:pPr>
            <w:r>
              <w:t xml:space="preserve">1 </w:t>
            </w: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830C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包含散热片、风扇</w:t>
            </w:r>
          </w:p>
        </w:tc>
      </w:tr>
      <w:tr w14:paraId="1068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724D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799E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356E">
            <w:pPr>
              <w:pStyle w:val="99"/>
              <w:rPr>
                <w:rFonts w:hint="default" w:eastAsia="等线"/>
                <w:lang w:val="en-US" w:eastAsia="zh-CN"/>
              </w:rPr>
            </w:pPr>
          </w:p>
        </w:tc>
      </w:tr>
      <w:tr w14:paraId="08A9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FF425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C1F0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BB96D">
            <w:pPr>
              <w:pStyle w:val="99"/>
              <w:rPr>
                <w:rFonts w:hint="default"/>
                <w:lang w:val="en-US" w:eastAsia="zh-CN"/>
              </w:rPr>
            </w:pPr>
          </w:p>
        </w:tc>
      </w:tr>
    </w:tbl>
    <w:p w14:paraId="6160E71E">
      <w:pPr>
        <w:pStyle w:val="4"/>
        <w:numPr>
          <w:ilvl w:val="0"/>
          <w:numId w:val="13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617220</wp:posOffset>
            </wp:positionV>
            <wp:extent cx="3372485" cy="2839720"/>
            <wp:effectExtent l="0" t="0" r="18415" b="17780"/>
            <wp:wrapTopAndBottom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公模外壳选配</w:t>
      </w:r>
      <w:bookmarkStart w:id="3" w:name="_GoBack"/>
      <w:bookmarkEnd w:id="3"/>
    </w:p>
    <w:p w14:paraId="2B0989E4">
      <w:pPr>
        <w:pStyle w:val="4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123190</wp:posOffset>
            </wp:positionV>
            <wp:extent cx="3398520" cy="2882900"/>
            <wp:effectExtent l="0" t="0" r="11430" b="12700"/>
            <wp:wrapTopAndBottom/>
            <wp:docPr id="21" name="图片 3" descr="7b0a20202020227069636672616d65646573223a2022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7b0a20202020227069636672616d65646573223a2022220a7d0a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A216D8">
      <w:pPr>
        <w:pStyle w:val="4"/>
      </w:pPr>
      <w:r>
        <w:rPr>
          <w:rFonts w:hint="eastAsia"/>
          <w:lang w:val="en-US" w:eastAsia="zh-CN"/>
        </w:rPr>
        <w:t>六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模组选型需重点匹配接口类型：主板支持 M.2 USB 或 M.2 PCIE 接口，两者为二选一适配关系，不支持同时兼容，需根据所选模组的接口规格对应选择主板接口。</w:t>
      </w:r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6976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4928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5952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2096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1856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2880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3904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48000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4144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5168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3120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0048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1072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49024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B028324E"/>
    <w:multiLevelType w:val="singleLevel"/>
    <w:tmpl w:val="B028324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6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0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1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2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4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E72E62"/>
    <w:rsid w:val="04AC7907"/>
    <w:rsid w:val="063E72FB"/>
    <w:rsid w:val="0949595A"/>
    <w:rsid w:val="10224B80"/>
    <w:rsid w:val="133524E2"/>
    <w:rsid w:val="1965492D"/>
    <w:rsid w:val="1BB3AA85"/>
    <w:rsid w:val="1F637055"/>
    <w:rsid w:val="24B2466D"/>
    <w:rsid w:val="251D6382"/>
    <w:rsid w:val="276C0111"/>
    <w:rsid w:val="281C077C"/>
    <w:rsid w:val="299F78B6"/>
    <w:rsid w:val="31B163D9"/>
    <w:rsid w:val="32625A50"/>
    <w:rsid w:val="36074B3B"/>
    <w:rsid w:val="36A21E6F"/>
    <w:rsid w:val="39603A88"/>
    <w:rsid w:val="3C6737EC"/>
    <w:rsid w:val="3CA01523"/>
    <w:rsid w:val="3D5B0C10"/>
    <w:rsid w:val="429D02B3"/>
    <w:rsid w:val="445568C8"/>
    <w:rsid w:val="445C33A6"/>
    <w:rsid w:val="480D05B0"/>
    <w:rsid w:val="4AC24D5B"/>
    <w:rsid w:val="4C146F13"/>
    <w:rsid w:val="588F4298"/>
    <w:rsid w:val="5C322DE8"/>
    <w:rsid w:val="5FAE0CAD"/>
    <w:rsid w:val="623B3381"/>
    <w:rsid w:val="641F3864"/>
    <w:rsid w:val="68617509"/>
    <w:rsid w:val="692955A5"/>
    <w:rsid w:val="6AB11B85"/>
    <w:rsid w:val="6F490CF7"/>
    <w:rsid w:val="712B4B58"/>
    <w:rsid w:val="71A7057B"/>
    <w:rsid w:val="76F1414E"/>
    <w:rsid w:val="7C06244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2129</Words>
  <Characters>3296</Characters>
  <TotalTime>80</TotalTime>
  <ScaleCrop>false</ScaleCrop>
  <LinksUpToDate>false</LinksUpToDate>
  <CharactersWithSpaces>3529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2025-11-10T10:16:12Z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27580B47AD5B3CBB204E1169325702B0_43</vt:lpwstr>
  </property>
</Properties>
</file>